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CC87B8" w14:textId="77777777" w:rsidR="00EB3101" w:rsidRDefault="00EB3101" w:rsidP="00F8462E">
      <w:bookmarkStart w:id="0" w:name="_Toc98742341"/>
    </w:p>
    <w:p w14:paraId="0D7F68A0" w14:textId="77777777" w:rsidR="00EB3101" w:rsidRDefault="00EB3101"/>
    <w:p w14:paraId="6BDD803D" w14:textId="77777777" w:rsidR="00F8462E" w:rsidRDefault="007C1C78" w:rsidP="00F8462E">
      <w:pPr>
        <w:pStyle w:val="RptTitle1"/>
      </w:pPr>
      <w:r>
        <w:t>Bottle Beach Interpretive Trail</w:t>
      </w:r>
      <w:r w:rsidR="00F8462E">
        <w:t xml:space="preserve"> Mitigation Site</w:t>
      </w:r>
    </w:p>
    <w:p w14:paraId="2B8D9441" w14:textId="77777777" w:rsidR="00F8462E" w:rsidRPr="00C77283" w:rsidRDefault="00F8462E" w:rsidP="00F8462E">
      <w:pPr>
        <w:pStyle w:val="RptTitle1"/>
        <w:rPr>
          <w:sz w:val="32"/>
          <w:szCs w:val="32"/>
        </w:rPr>
      </w:pPr>
    </w:p>
    <w:p w14:paraId="717D5142" w14:textId="77777777" w:rsidR="00F8462E" w:rsidRDefault="00F8462E" w:rsidP="00F8462E">
      <w:pPr>
        <w:pStyle w:val="RptTitle1"/>
      </w:pPr>
    </w:p>
    <w:p w14:paraId="6FA35466" w14:textId="77777777" w:rsidR="00F8462E" w:rsidRDefault="00F8462E" w:rsidP="00F8462E">
      <w:pPr>
        <w:pStyle w:val="RptTitle1"/>
      </w:pPr>
      <w:r>
        <w:t xml:space="preserve">USACE </w:t>
      </w:r>
      <w:r w:rsidR="007C1C78">
        <w:t>IP NWS-2007-1842 and NWS-2007-1609</w:t>
      </w:r>
    </w:p>
    <w:p w14:paraId="67E9BDF8" w14:textId="77777777" w:rsidR="00EB3101" w:rsidRDefault="007C1C78" w:rsidP="007C1C78">
      <w:pPr>
        <w:pStyle w:val="RptTitle1"/>
      </w:pPr>
      <w:r>
        <w:t>Ecology Order #5602</w:t>
      </w:r>
    </w:p>
    <w:p w14:paraId="0D29C91C" w14:textId="77777777" w:rsidR="00435CB5" w:rsidRDefault="00435CB5" w:rsidP="007C1C78">
      <w:pPr>
        <w:pStyle w:val="RptTitle1"/>
      </w:pPr>
    </w:p>
    <w:p w14:paraId="1714EDDF" w14:textId="77777777" w:rsidR="00EB3101" w:rsidRDefault="00EB3101"/>
    <w:p w14:paraId="18F64E6B" w14:textId="77777777" w:rsidR="00EB3101" w:rsidRDefault="00424E2B">
      <w:pPr>
        <w:pStyle w:val="RptTitle3"/>
      </w:pPr>
      <w:r>
        <w:t>201</w:t>
      </w:r>
      <w:r w:rsidR="00DD674D">
        <w:t>8</w:t>
      </w:r>
      <w:r w:rsidR="00EB3101">
        <w:t xml:space="preserve"> MONITORING REPORT</w:t>
      </w:r>
    </w:p>
    <w:p w14:paraId="3C2B2082" w14:textId="77777777" w:rsidR="00EB3101" w:rsidRDefault="00EB3101"/>
    <w:p w14:paraId="5D8AF98F" w14:textId="77777777" w:rsidR="007C1C78" w:rsidRDefault="007C1C78" w:rsidP="007C1C78">
      <w:pPr>
        <w:pStyle w:val="ListParagraph"/>
        <w:kinsoku w:val="0"/>
        <w:overflowPunct w:val="0"/>
        <w:ind w:left="5270"/>
        <w:rPr>
          <w:sz w:val="20"/>
          <w:szCs w:val="20"/>
        </w:rPr>
      </w:pPr>
      <w:r>
        <w:rPr>
          <w:sz w:val="20"/>
          <w:szCs w:val="20"/>
        </w:rPr>
        <w:t xml:space="preserve">           </w:t>
      </w:r>
      <w:r>
        <w:rPr>
          <w:noProof/>
          <w:sz w:val="20"/>
          <w:szCs w:val="20"/>
        </w:rPr>
        <w:drawing>
          <wp:inline distT="0" distB="0" distL="0" distR="0" wp14:anchorId="309BD02C" wp14:editId="648DEF8A">
            <wp:extent cx="714375" cy="9525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952500"/>
                    </a:xfrm>
                    <a:prstGeom prst="rect">
                      <a:avLst/>
                    </a:prstGeom>
                    <a:noFill/>
                    <a:ln>
                      <a:noFill/>
                    </a:ln>
                  </pic:spPr>
                </pic:pic>
              </a:graphicData>
            </a:graphic>
          </wp:inline>
        </w:drawing>
      </w:r>
    </w:p>
    <w:p w14:paraId="3794D717" w14:textId="77777777" w:rsidR="00EB3101" w:rsidRDefault="007C1C78" w:rsidP="007C1C78">
      <w:pPr>
        <w:jc w:val="center"/>
      </w:pPr>
      <w:r>
        <w:t xml:space="preserve"> </w:t>
      </w:r>
    </w:p>
    <w:p w14:paraId="640C55A9" w14:textId="77777777" w:rsidR="00EB3101" w:rsidRDefault="00EB3101"/>
    <w:p w14:paraId="483F1919" w14:textId="77777777" w:rsidR="00EB3101" w:rsidRDefault="007C1C78" w:rsidP="007C1C78">
      <w:pPr>
        <w:pStyle w:val="RptTitle3"/>
      </w:pPr>
      <w:r>
        <w:t>Monitored by WSDOT Wetlands Program</w:t>
      </w:r>
    </w:p>
    <w:p w14:paraId="37B2B2B8" w14:textId="77777777" w:rsidR="00EB3101" w:rsidRDefault="00EB3101"/>
    <w:p w14:paraId="5D7F0021" w14:textId="77777777" w:rsidR="00EB3101" w:rsidRDefault="00EB3101"/>
    <w:p w14:paraId="6C34D02C" w14:textId="35EA429A" w:rsidR="007C1C78" w:rsidRDefault="00D835DD" w:rsidP="00435CB5">
      <w:pPr>
        <w:pStyle w:val="RptTitle4"/>
      </w:pPr>
      <w:r>
        <w:t xml:space="preserve">Issued </w:t>
      </w:r>
      <w:r w:rsidR="0061341D">
        <w:rPr>
          <w:highlight w:val="yellow"/>
        </w:rPr>
        <w:t>December</w:t>
      </w:r>
      <w:r w:rsidRPr="00435CB5">
        <w:rPr>
          <w:highlight w:val="yellow"/>
        </w:rPr>
        <w:t xml:space="preserve"> </w:t>
      </w:r>
      <w:r w:rsidR="00424E2B" w:rsidRPr="00435CB5">
        <w:rPr>
          <w:highlight w:val="yellow"/>
        </w:rPr>
        <w:t>201</w:t>
      </w:r>
      <w:r w:rsidR="0061341D">
        <w:rPr>
          <w:highlight w:val="yellow"/>
        </w:rPr>
        <w:t>8</w:t>
      </w:r>
    </w:p>
    <w:p w14:paraId="41230E30" w14:textId="77777777" w:rsidR="00EB3101" w:rsidRDefault="005B32DF">
      <w:r>
        <w:rPr>
          <w:noProof/>
        </w:rPr>
        <w:drawing>
          <wp:inline distT="0" distB="0" distL="0" distR="0" wp14:anchorId="342B6CE1" wp14:editId="00FCD539">
            <wp:extent cx="3124200" cy="77152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124200" cy="771525"/>
                    </a:xfrm>
                    <a:prstGeom prst="rect">
                      <a:avLst/>
                    </a:prstGeom>
                    <a:noFill/>
                    <a:ln w="9525">
                      <a:noFill/>
                      <a:miter lim="800000"/>
                      <a:headEnd/>
                      <a:tailEnd/>
                    </a:ln>
                  </pic:spPr>
                </pic:pic>
              </a:graphicData>
            </a:graphic>
          </wp:inline>
        </w:drawing>
      </w:r>
    </w:p>
    <w:p w14:paraId="78E417FB" w14:textId="77777777" w:rsidR="00EB3101" w:rsidRPr="007D0ACA" w:rsidRDefault="007D0ACA" w:rsidP="007D0ACA">
      <w:pPr>
        <w:ind w:firstLine="720"/>
        <w:rPr>
          <w:b/>
        </w:rPr>
      </w:pPr>
      <w:r>
        <w:t xml:space="preserve">      </w:t>
      </w:r>
      <w:r w:rsidR="00EB3101" w:rsidRPr="007D0ACA">
        <w:rPr>
          <w:b/>
        </w:rPr>
        <w:t xml:space="preserve">Environmental Services Office </w:t>
      </w:r>
    </w:p>
    <w:p w14:paraId="61790280" w14:textId="77777777" w:rsidR="00EB3101" w:rsidRDefault="00EB3101">
      <w:pPr>
        <w:sectPr w:rsidR="00EB3101">
          <w:headerReference w:type="default" r:id="rId10"/>
          <w:headerReference w:type="first" r:id="rId11"/>
          <w:footnotePr>
            <w:numStart w:val="2"/>
          </w:footnotePr>
          <w:pgSz w:w="15840" w:h="12240" w:orient="landscape" w:code="1"/>
          <w:pgMar w:top="1440" w:right="1440" w:bottom="1627" w:left="1800" w:header="720" w:footer="720" w:gutter="0"/>
          <w:cols w:space="720"/>
          <w:docGrid w:linePitch="360"/>
        </w:sectPr>
      </w:pPr>
    </w:p>
    <w:p w14:paraId="7A61CE53" w14:textId="77777777" w:rsidR="00EB3101" w:rsidRDefault="00EB3101"/>
    <w:p w14:paraId="15354097" w14:textId="77777777" w:rsidR="00EB3101" w:rsidRDefault="00EB3101"/>
    <w:p w14:paraId="36FB8CD7" w14:textId="77777777" w:rsidR="00EB3101" w:rsidRDefault="00EB3101"/>
    <w:p w14:paraId="6B56DF7B" w14:textId="77777777" w:rsidR="00966341" w:rsidRDefault="00966341" w:rsidP="00966341"/>
    <w:p w14:paraId="7EC8678B" w14:textId="77777777" w:rsidR="00966341" w:rsidRDefault="00966341" w:rsidP="00966341"/>
    <w:p w14:paraId="6939350E" w14:textId="0443995F" w:rsidR="00B54420" w:rsidRDefault="00790E53" w:rsidP="00B54420">
      <w:pPr>
        <w:pStyle w:val="RptTitle5"/>
      </w:pPr>
      <w:r>
        <w:t>Author</w:t>
      </w:r>
      <w:r w:rsidR="00350912">
        <w:t>s</w:t>
      </w:r>
      <w:r w:rsidR="00B54420">
        <w:t>:</w:t>
      </w:r>
    </w:p>
    <w:p w14:paraId="52B55A23" w14:textId="77777777" w:rsidR="00B54420" w:rsidRDefault="007C1C78" w:rsidP="00B54420">
      <w:pPr>
        <w:pStyle w:val="NormalCentered"/>
      </w:pPr>
      <w:r>
        <w:t>Trace McKellips and Tony Bush</w:t>
      </w:r>
    </w:p>
    <w:p w14:paraId="124FDAD1" w14:textId="77777777" w:rsidR="007C1C78" w:rsidRDefault="007C1C78" w:rsidP="00B54420">
      <w:pPr>
        <w:pStyle w:val="NormalCentered"/>
      </w:pPr>
    </w:p>
    <w:p w14:paraId="1C8A3F32" w14:textId="77777777" w:rsidR="00B54420" w:rsidRPr="00D34747" w:rsidRDefault="00B54420" w:rsidP="00B54420">
      <w:pPr>
        <w:pStyle w:val="NormalCentered"/>
        <w:rPr>
          <w:b/>
          <w:sz w:val="28"/>
          <w:szCs w:val="28"/>
        </w:rPr>
      </w:pPr>
      <w:r w:rsidRPr="00D34747">
        <w:rPr>
          <w:b/>
          <w:sz w:val="28"/>
          <w:szCs w:val="28"/>
        </w:rPr>
        <w:t>Editor</w:t>
      </w:r>
      <w:r>
        <w:rPr>
          <w:b/>
          <w:sz w:val="28"/>
          <w:szCs w:val="28"/>
        </w:rPr>
        <w:t>:</w:t>
      </w:r>
    </w:p>
    <w:p w14:paraId="7EA72EA3" w14:textId="7566951B" w:rsidR="00B54420" w:rsidRDefault="007B6AA5" w:rsidP="00B54420">
      <w:pPr>
        <w:pStyle w:val="NormalCentered"/>
      </w:pPr>
      <w:r>
        <w:t>Linda Kunze</w:t>
      </w:r>
    </w:p>
    <w:p w14:paraId="6EB51C5F" w14:textId="77777777" w:rsidR="00F8462E" w:rsidRDefault="00F8462E" w:rsidP="00F8462E">
      <w:pPr>
        <w:pStyle w:val="NormalCentered"/>
      </w:pPr>
    </w:p>
    <w:p w14:paraId="350E5DC7" w14:textId="77777777" w:rsidR="00F8462E" w:rsidRPr="009D3B60" w:rsidRDefault="00F8462E" w:rsidP="00F8462E">
      <w:pPr>
        <w:pStyle w:val="NormalCentered"/>
        <w:rPr>
          <w:b/>
          <w:sz w:val="28"/>
          <w:szCs w:val="28"/>
        </w:rPr>
      </w:pPr>
      <w:r>
        <w:rPr>
          <w:b/>
          <w:sz w:val="28"/>
          <w:szCs w:val="28"/>
        </w:rPr>
        <w:t>Contributors</w:t>
      </w:r>
      <w:r w:rsidRPr="009D3B60">
        <w:rPr>
          <w:b/>
          <w:sz w:val="28"/>
          <w:szCs w:val="28"/>
        </w:rPr>
        <w:t>:</w:t>
      </w:r>
    </w:p>
    <w:p w14:paraId="0330591D" w14:textId="77777777" w:rsidR="00966341" w:rsidRDefault="007C1C78" w:rsidP="00966341">
      <w:pPr>
        <w:pStyle w:val="NormalCentered"/>
      </w:pPr>
      <w:r>
        <w:t>Kristen Andrews</w:t>
      </w:r>
    </w:p>
    <w:p w14:paraId="70D75B63" w14:textId="77777777" w:rsidR="00435CB5" w:rsidRDefault="00435CB5" w:rsidP="00966341">
      <w:pPr>
        <w:pStyle w:val="NormalCentered"/>
      </w:pPr>
    </w:p>
    <w:p w14:paraId="10D9EB77" w14:textId="77777777" w:rsidR="00435CB5" w:rsidRDefault="00435CB5" w:rsidP="00966341">
      <w:pPr>
        <w:pStyle w:val="NormalCentered"/>
      </w:pPr>
    </w:p>
    <w:p w14:paraId="132B0070" w14:textId="77777777" w:rsidR="00435CB5" w:rsidRDefault="00435CB5" w:rsidP="00966341">
      <w:pPr>
        <w:pStyle w:val="NormalCentered"/>
      </w:pPr>
    </w:p>
    <w:p w14:paraId="73BC71BF" w14:textId="77777777" w:rsidR="00435CB5" w:rsidRDefault="00435CB5" w:rsidP="00435CB5">
      <w:pPr>
        <w:kinsoku w:val="0"/>
        <w:overflowPunct w:val="0"/>
        <w:autoSpaceDE w:val="0"/>
        <w:autoSpaceDN w:val="0"/>
        <w:adjustRightInd w:val="0"/>
        <w:spacing w:line="258" w:lineRule="exact"/>
        <w:ind w:left="39"/>
      </w:pPr>
      <w:r w:rsidRPr="00435CB5">
        <w:t>For additional information about the site or the Washington State Parks and Recreation Commission, please contact:</w:t>
      </w:r>
    </w:p>
    <w:p w14:paraId="1F649AE9" w14:textId="77777777" w:rsidR="00435CB5" w:rsidRPr="00435CB5" w:rsidRDefault="00435CB5" w:rsidP="00435CB5">
      <w:pPr>
        <w:kinsoku w:val="0"/>
        <w:overflowPunct w:val="0"/>
        <w:autoSpaceDE w:val="0"/>
        <w:autoSpaceDN w:val="0"/>
        <w:adjustRightInd w:val="0"/>
        <w:spacing w:line="258" w:lineRule="exact"/>
        <w:ind w:left="39"/>
      </w:pPr>
    </w:p>
    <w:p w14:paraId="71978D1F" w14:textId="77777777" w:rsidR="00435CB5" w:rsidRPr="00435CB5" w:rsidRDefault="00435CB5" w:rsidP="00435CB5">
      <w:pPr>
        <w:kinsoku w:val="0"/>
        <w:overflowPunct w:val="0"/>
        <w:autoSpaceDE w:val="0"/>
        <w:autoSpaceDN w:val="0"/>
        <w:adjustRightInd w:val="0"/>
        <w:spacing w:line="258" w:lineRule="exact"/>
        <w:ind w:left="2919"/>
        <w:rPr>
          <w:highlight w:val="yellow"/>
        </w:rPr>
      </w:pPr>
      <w:r>
        <w:t xml:space="preserve">     </w:t>
      </w:r>
      <w:r w:rsidRPr="00435CB5">
        <w:rPr>
          <w:highlight w:val="yellow"/>
        </w:rPr>
        <w:t>Lisa Lantz, Stewardship Program Manager</w:t>
      </w:r>
    </w:p>
    <w:p w14:paraId="5E0DCC1B" w14:textId="77777777" w:rsidR="00435CB5" w:rsidRPr="00E8422A" w:rsidRDefault="00435CB5" w:rsidP="00435CB5">
      <w:pPr>
        <w:kinsoku w:val="0"/>
        <w:overflowPunct w:val="0"/>
        <w:autoSpaceDE w:val="0"/>
        <w:autoSpaceDN w:val="0"/>
        <w:adjustRightInd w:val="0"/>
        <w:ind w:left="2880" w:right="3701" w:firstLine="39"/>
        <w:rPr>
          <w:highlight w:val="yellow"/>
        </w:rPr>
      </w:pPr>
      <w:r w:rsidRPr="00E8422A">
        <w:rPr>
          <w:highlight w:val="yellow"/>
        </w:rPr>
        <w:t xml:space="preserve">     </w:t>
      </w:r>
      <w:r w:rsidRPr="00435CB5">
        <w:rPr>
          <w:highlight w:val="yellow"/>
        </w:rPr>
        <w:t xml:space="preserve">Washington State Parks and Recreation Commission P. O. </w:t>
      </w:r>
      <w:r w:rsidRPr="00E8422A">
        <w:rPr>
          <w:highlight w:val="yellow"/>
        </w:rPr>
        <w:t xml:space="preserve"> </w:t>
      </w:r>
    </w:p>
    <w:p w14:paraId="525C0CBC" w14:textId="77777777" w:rsidR="00435CB5" w:rsidRPr="00435CB5" w:rsidRDefault="00435CB5" w:rsidP="00435CB5">
      <w:pPr>
        <w:kinsoku w:val="0"/>
        <w:overflowPunct w:val="0"/>
        <w:autoSpaceDE w:val="0"/>
        <w:autoSpaceDN w:val="0"/>
        <w:adjustRightInd w:val="0"/>
        <w:ind w:left="2880" w:right="3701" w:firstLine="39"/>
        <w:rPr>
          <w:highlight w:val="yellow"/>
        </w:rPr>
      </w:pPr>
      <w:r w:rsidRPr="00E8422A">
        <w:rPr>
          <w:highlight w:val="yellow"/>
        </w:rPr>
        <w:t xml:space="preserve">     </w:t>
      </w:r>
      <w:r w:rsidRPr="00435CB5">
        <w:rPr>
          <w:highlight w:val="yellow"/>
        </w:rPr>
        <w:t>Box 42650, Olympia, WA 98504-2650</w:t>
      </w:r>
    </w:p>
    <w:p w14:paraId="30617BD6" w14:textId="77777777" w:rsidR="00435CB5" w:rsidRPr="00435CB5" w:rsidRDefault="00435CB5" w:rsidP="00435CB5">
      <w:pPr>
        <w:kinsoku w:val="0"/>
        <w:overflowPunct w:val="0"/>
        <w:autoSpaceDE w:val="0"/>
        <w:autoSpaceDN w:val="0"/>
        <w:adjustRightInd w:val="0"/>
        <w:ind w:left="2238" w:firstLine="681"/>
      </w:pPr>
      <w:r w:rsidRPr="00E8422A">
        <w:rPr>
          <w:highlight w:val="yellow"/>
        </w:rPr>
        <w:t xml:space="preserve">     </w:t>
      </w:r>
      <w:r w:rsidRPr="00435CB5">
        <w:rPr>
          <w:highlight w:val="yellow"/>
        </w:rPr>
        <w:t>Phone: 360-902-8641 E-</w:t>
      </w:r>
      <w:hyperlink r:id="rId12" w:history="1">
        <w:r w:rsidRPr="00435CB5">
          <w:rPr>
            <w:highlight w:val="yellow"/>
          </w:rPr>
          <w:t>mail: lisa.lantz@parks.wa.gov</w:t>
        </w:r>
      </w:hyperlink>
    </w:p>
    <w:p w14:paraId="26D89E08" w14:textId="77777777" w:rsidR="00966341" w:rsidRDefault="00966341" w:rsidP="00966341"/>
    <w:p w14:paraId="5F3351DA" w14:textId="77777777" w:rsidR="00966341" w:rsidRDefault="00966341" w:rsidP="00966341"/>
    <w:p w14:paraId="4ED7F3D5" w14:textId="77777777" w:rsidR="00966341" w:rsidRDefault="00966341" w:rsidP="00966341">
      <w:r>
        <w:t>For additional information about this report or the WSDOT We</w:t>
      </w:r>
      <w:r w:rsidR="0064432E">
        <w:t xml:space="preserve">tlands </w:t>
      </w:r>
      <w:r>
        <w:t>Program, please contact:</w:t>
      </w:r>
    </w:p>
    <w:p w14:paraId="4DB211D6" w14:textId="77777777" w:rsidR="00966341" w:rsidRDefault="00966341" w:rsidP="00966341"/>
    <w:p w14:paraId="43632851" w14:textId="77777777" w:rsidR="00B54420" w:rsidRDefault="00DD674D" w:rsidP="00B54420">
      <w:pPr>
        <w:pStyle w:val="ContactInfo"/>
      </w:pPr>
      <w:r>
        <w:t>Kristen Andrews</w:t>
      </w:r>
      <w:r w:rsidR="00B54420">
        <w:t>, We</w:t>
      </w:r>
      <w:r w:rsidR="0064432E">
        <w:t xml:space="preserve">tlands </w:t>
      </w:r>
      <w:r w:rsidR="00B54420">
        <w:t xml:space="preserve">Program </w:t>
      </w:r>
    </w:p>
    <w:p w14:paraId="4E0E82A4" w14:textId="77777777" w:rsidR="00B54420" w:rsidRDefault="00B54420" w:rsidP="00B54420">
      <w:pPr>
        <w:pStyle w:val="ContactInfo"/>
      </w:pPr>
      <w:r>
        <w:t>WSDOT, Environmental Services Office</w:t>
      </w:r>
    </w:p>
    <w:p w14:paraId="1DB6B7E7" w14:textId="77777777" w:rsidR="00B54420" w:rsidRDefault="00B54420" w:rsidP="00B54420">
      <w:pPr>
        <w:pStyle w:val="ContactInfo"/>
      </w:pPr>
      <w:r>
        <w:t>P. O. Box 47332, Olympia, WA 98504</w:t>
      </w:r>
    </w:p>
    <w:p w14:paraId="05B9E918" w14:textId="77777777" w:rsidR="00B54420" w:rsidRDefault="00FF0059" w:rsidP="00B54420">
      <w:pPr>
        <w:pStyle w:val="ContactInfo"/>
      </w:pPr>
      <w:r>
        <w:t>Pho</w:t>
      </w:r>
      <w:r w:rsidR="00DD674D">
        <w:t>ne: 360-570-2579 E-mail: Kristen.Andrews</w:t>
      </w:r>
      <w:r w:rsidR="00B54420">
        <w:t>@wsdot.wa.gov</w:t>
      </w:r>
    </w:p>
    <w:p w14:paraId="482FFED5" w14:textId="77777777" w:rsidR="00966341" w:rsidRDefault="00966341" w:rsidP="00966341"/>
    <w:p w14:paraId="3CE81F3C" w14:textId="77777777" w:rsidR="00F42A14" w:rsidRDefault="00F42A14" w:rsidP="00966341"/>
    <w:bookmarkEnd w:id="0"/>
    <w:p w14:paraId="3003068E" w14:textId="77777777" w:rsidR="00F8462E" w:rsidRDefault="002123AF" w:rsidP="00F8462E">
      <w:pPr>
        <w:pStyle w:val="ChapterHead"/>
      </w:pPr>
      <w:r>
        <w:lastRenderedPageBreak/>
        <w:t>Bottle Beach Interpretive Trail Development</w:t>
      </w:r>
      <w:r w:rsidR="00F8462E">
        <w:t xml:space="preserve"> Mitigation Site</w:t>
      </w:r>
    </w:p>
    <w:p w14:paraId="7F1F538B" w14:textId="77777777" w:rsidR="00F8462E" w:rsidRDefault="00F8462E" w:rsidP="00F8462E"/>
    <w:p w14:paraId="57812284" w14:textId="101D3F6C" w:rsidR="00D053F3" w:rsidRPr="009201D0" w:rsidRDefault="00D053F3" w:rsidP="009201D0">
      <w:pPr>
        <w:kinsoku w:val="0"/>
        <w:overflowPunct w:val="0"/>
        <w:autoSpaceDE w:val="0"/>
        <w:autoSpaceDN w:val="0"/>
        <w:adjustRightInd w:val="0"/>
        <w:spacing w:line="453" w:lineRule="exact"/>
        <w:ind w:left="39"/>
        <w:rPr>
          <w:rFonts w:ascii="Arial" w:hAnsi="Arial" w:cs="Arial"/>
          <w:b/>
          <w:bCs/>
          <w:sz w:val="36"/>
          <w:szCs w:val="36"/>
        </w:rPr>
      </w:pPr>
      <w:r w:rsidRPr="009201D0">
        <w:rPr>
          <w:rFonts w:ascii="Arial" w:hAnsi="Arial" w:cs="Arial"/>
          <w:b/>
          <w:bCs/>
          <w:sz w:val="36"/>
          <w:szCs w:val="36"/>
        </w:rPr>
        <w:t>USACE IP NWS-2007-1842 and NWS-2007-1609</w:t>
      </w:r>
      <w:r w:rsidR="009201D0">
        <w:rPr>
          <w:rFonts w:ascii="Arial" w:hAnsi="Arial" w:cs="Arial"/>
          <w:b/>
          <w:bCs/>
          <w:sz w:val="36"/>
          <w:szCs w:val="36"/>
        </w:rPr>
        <w:t xml:space="preserve"> </w:t>
      </w:r>
      <w:r w:rsidRPr="009201D0">
        <w:rPr>
          <w:rFonts w:ascii="Arial" w:hAnsi="Arial" w:cs="Arial"/>
          <w:b/>
          <w:bCs/>
          <w:sz w:val="36"/>
          <w:szCs w:val="36"/>
        </w:rPr>
        <w:t>Ecology Order #5602</w:t>
      </w:r>
    </w:p>
    <w:p w14:paraId="344DA2DD" w14:textId="5F8F1E08" w:rsidR="00F8462E" w:rsidRPr="00731F98" w:rsidRDefault="00AD7AC0" w:rsidP="00F8462E">
      <w:pPr>
        <w:sectPr w:rsidR="00F8462E" w:rsidRPr="00731F98" w:rsidSect="00731F98">
          <w:footerReference w:type="default" r:id="rId13"/>
          <w:footnotePr>
            <w:numStart w:val="2"/>
          </w:footnotePr>
          <w:pgSz w:w="15840" w:h="12240" w:orient="landscape" w:code="1"/>
          <w:pgMar w:top="1440" w:right="1440" w:bottom="1440" w:left="1800" w:header="720" w:footer="720" w:gutter="0"/>
          <w:pgNumType w:start="1"/>
          <w:cols w:space="720"/>
          <w:docGrid w:linePitch="360"/>
        </w:sectPr>
      </w:pPr>
      <w:r>
        <w:rPr>
          <w:noProof/>
        </w:rPr>
        <w:drawing>
          <wp:anchor distT="0" distB="0" distL="114300" distR="114300" simplePos="0" relativeHeight="251662336" behindDoc="0" locked="0" layoutInCell="1" allowOverlap="1" wp14:anchorId="0E8A275B" wp14:editId="402EBC95">
            <wp:simplePos x="0" y="0"/>
            <wp:positionH relativeFrom="page">
              <wp:align>right</wp:align>
            </wp:positionH>
            <wp:positionV relativeFrom="paragraph">
              <wp:posOffset>177165</wp:posOffset>
            </wp:positionV>
            <wp:extent cx="4138930" cy="3684905"/>
            <wp:effectExtent l="19050" t="19050" r="13970" b="10795"/>
            <wp:wrapThrough wrapText="bothSides">
              <wp:wrapPolygon edited="0">
                <wp:start x="-99" y="-112"/>
                <wp:lineTo x="-99" y="21552"/>
                <wp:lineTo x="21573" y="21552"/>
                <wp:lineTo x="21573" y="-112"/>
                <wp:lineTo x="-99" y="-112"/>
              </wp:wrapPolygon>
            </wp:wrapThrough>
            <wp:docPr id="9" name="Picture 9" descr="C:\Users\mckellt\AppData\Local\Microsoft\Windows\INetCache\Content.Word\PP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ckellt\AppData\Local\Microsoft\Windows\INetCache\Content.Word\PP4B.JPG"/>
                    <pic:cNvPicPr>
                      <a:picLocks noChangeAspect="1" noChangeArrowheads="1"/>
                    </pic:cNvPicPr>
                  </pic:nvPicPr>
                  <pic:blipFill rotWithShape="1">
                    <a:blip r:embed="rId14" cstate="hqprint">
                      <a:extLst>
                        <a:ext uri="{28A0092B-C50C-407E-A947-70E740481C1C}">
                          <a14:useLocalDpi xmlns:a14="http://schemas.microsoft.com/office/drawing/2010/main" val="0"/>
                        </a:ext>
                      </a:extLst>
                    </a:blip>
                    <a:srcRect l="26009" t="932" r="-372" b="11484"/>
                    <a:stretch/>
                  </pic:blipFill>
                  <pic:spPr bwMode="auto">
                    <a:xfrm>
                      <a:off x="0" y="0"/>
                      <a:ext cx="4138930" cy="3684905"/>
                    </a:xfrm>
                    <a:prstGeom prst="rect">
                      <a:avLst/>
                    </a:prstGeom>
                    <a:noFill/>
                    <a:ln w="9525" cap="flat" cmpd="sng" algn="ctr">
                      <a:solidFill>
                        <a:sysClr val="windowText" lastClr="000000">
                          <a:lumMod val="75000"/>
                          <a:lumOff val="2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pPr w:leftFromText="180" w:rightFromText="180" w:vertAnchor="text" w:tblpY="1"/>
        <w:tblOverlap w:val="never"/>
        <w:tblW w:w="2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96"/>
        <w:gridCol w:w="1424"/>
        <w:gridCol w:w="1268"/>
        <w:gridCol w:w="1383"/>
        <w:gridCol w:w="1338"/>
      </w:tblGrid>
      <w:tr w:rsidR="00F8462E" w:rsidRPr="00802090" w14:paraId="0BE99566" w14:textId="77777777" w:rsidTr="009201D0">
        <w:trPr>
          <w:cantSplit/>
          <w:trHeight w:val="408"/>
        </w:trPr>
        <w:tc>
          <w:tcPr>
            <w:tcW w:w="5000" w:type="pct"/>
            <w:gridSpan w:val="5"/>
            <w:tcBorders>
              <w:bottom w:val="double" w:sz="4" w:space="0" w:color="auto"/>
            </w:tcBorders>
            <w:shd w:val="clear" w:color="auto" w:fill="auto"/>
            <w:vAlign w:val="center"/>
          </w:tcPr>
          <w:p w14:paraId="216DC9F6" w14:textId="77777777" w:rsidR="00F8462E" w:rsidRPr="00802090" w:rsidRDefault="00F8462E" w:rsidP="00E8422A">
            <w:pPr>
              <w:pStyle w:val="RptTitle5"/>
              <w:spacing w:before="60" w:after="60"/>
              <w:ind w:right="747"/>
              <w:rPr>
                <w:sz w:val="22"/>
                <w:szCs w:val="22"/>
              </w:rPr>
            </w:pPr>
            <w:r w:rsidRPr="00802090">
              <w:rPr>
                <w:sz w:val="22"/>
                <w:szCs w:val="22"/>
              </w:rPr>
              <w:t>General Site Information</w:t>
            </w:r>
          </w:p>
        </w:tc>
      </w:tr>
      <w:tr w:rsidR="00985E49" w:rsidRPr="00802090" w14:paraId="1C0C079B" w14:textId="77777777" w:rsidTr="009201D0">
        <w:trPr>
          <w:cantSplit/>
          <w:trHeight w:val="408"/>
        </w:trPr>
        <w:tc>
          <w:tcPr>
            <w:tcW w:w="1396" w:type="pct"/>
            <w:tcBorders>
              <w:top w:val="double" w:sz="4" w:space="0" w:color="auto"/>
            </w:tcBorders>
            <w:tcMar>
              <w:left w:w="72" w:type="dxa"/>
              <w:right w:w="72" w:type="dxa"/>
            </w:tcMar>
            <w:vAlign w:val="center"/>
          </w:tcPr>
          <w:p w14:paraId="1B1511EB" w14:textId="77777777" w:rsidR="00F8462E" w:rsidRPr="00802090" w:rsidRDefault="00F8462E" w:rsidP="00E8422A">
            <w:pPr>
              <w:spacing w:before="60" w:after="60"/>
              <w:rPr>
                <w:b/>
                <w:sz w:val="22"/>
                <w:szCs w:val="22"/>
              </w:rPr>
            </w:pPr>
            <w:r w:rsidRPr="00802090">
              <w:rPr>
                <w:b/>
                <w:sz w:val="22"/>
                <w:szCs w:val="22"/>
              </w:rPr>
              <w:t>USACE IP Number</w:t>
            </w:r>
          </w:p>
        </w:tc>
        <w:tc>
          <w:tcPr>
            <w:tcW w:w="3604" w:type="pct"/>
            <w:gridSpan w:val="4"/>
            <w:tcBorders>
              <w:top w:val="double" w:sz="4" w:space="0" w:color="auto"/>
            </w:tcBorders>
            <w:tcMar>
              <w:left w:w="72" w:type="dxa"/>
              <w:right w:w="72" w:type="dxa"/>
            </w:tcMar>
            <w:vAlign w:val="center"/>
          </w:tcPr>
          <w:p w14:paraId="125D3020" w14:textId="6A672722" w:rsidR="00F8462E" w:rsidRPr="007B6AA5" w:rsidRDefault="007B6AA5" w:rsidP="007B6AA5">
            <w:pPr>
              <w:pStyle w:val="Default"/>
              <w:rPr>
                <w:rFonts w:ascii="Times New Roman" w:hAnsi="Times New Roman" w:cs="Times New Roman"/>
                <w:sz w:val="22"/>
                <w:szCs w:val="22"/>
              </w:rPr>
            </w:pPr>
            <w:r w:rsidRPr="007B6AA5">
              <w:rPr>
                <w:rFonts w:ascii="Times New Roman" w:hAnsi="Times New Roman" w:cs="Times New Roman"/>
                <w:sz w:val="22"/>
                <w:szCs w:val="22"/>
              </w:rPr>
              <w:t xml:space="preserve">NWS-2007-1842, NWS-2007-1609 </w:t>
            </w:r>
          </w:p>
        </w:tc>
      </w:tr>
      <w:tr w:rsidR="00985E49" w:rsidRPr="00802090" w14:paraId="361DA96A" w14:textId="77777777" w:rsidTr="009201D0">
        <w:trPr>
          <w:cantSplit/>
          <w:trHeight w:val="408"/>
        </w:trPr>
        <w:tc>
          <w:tcPr>
            <w:tcW w:w="1396" w:type="pct"/>
            <w:tcMar>
              <w:left w:w="72" w:type="dxa"/>
              <w:right w:w="72" w:type="dxa"/>
            </w:tcMar>
            <w:vAlign w:val="center"/>
          </w:tcPr>
          <w:p w14:paraId="148C7FD5" w14:textId="7DE52859" w:rsidR="00F8462E" w:rsidRPr="00802090" w:rsidRDefault="00F8462E" w:rsidP="00E8422A">
            <w:pPr>
              <w:spacing w:before="60" w:after="60"/>
              <w:rPr>
                <w:b/>
                <w:sz w:val="22"/>
                <w:szCs w:val="22"/>
              </w:rPr>
            </w:pPr>
            <w:r w:rsidRPr="00802090">
              <w:rPr>
                <w:b/>
                <w:sz w:val="22"/>
                <w:szCs w:val="22"/>
              </w:rPr>
              <w:t>Mitigation Location</w:t>
            </w:r>
          </w:p>
        </w:tc>
        <w:tc>
          <w:tcPr>
            <w:tcW w:w="3604" w:type="pct"/>
            <w:gridSpan w:val="4"/>
            <w:tcMar>
              <w:left w:w="72" w:type="dxa"/>
              <w:right w:w="72" w:type="dxa"/>
            </w:tcMar>
            <w:vAlign w:val="center"/>
          </w:tcPr>
          <w:p w14:paraId="6D10BC88" w14:textId="75A6FCF0" w:rsidR="00F8462E" w:rsidRPr="00802090" w:rsidRDefault="007B6AA5" w:rsidP="00E8422A">
            <w:pPr>
              <w:spacing w:before="60" w:after="60"/>
              <w:rPr>
                <w:sz w:val="22"/>
                <w:szCs w:val="22"/>
              </w:rPr>
            </w:pPr>
            <w:r>
              <w:rPr>
                <w:sz w:val="22"/>
                <w:szCs w:val="22"/>
              </w:rPr>
              <w:t>Along southern shoreline of Grays Harbor estuary in Grays Harbor County</w:t>
            </w:r>
          </w:p>
        </w:tc>
      </w:tr>
      <w:tr w:rsidR="00985E49" w:rsidRPr="00802090" w14:paraId="71060298" w14:textId="77777777" w:rsidTr="009201D0">
        <w:trPr>
          <w:cantSplit/>
          <w:trHeight w:val="408"/>
        </w:trPr>
        <w:tc>
          <w:tcPr>
            <w:tcW w:w="1396" w:type="pct"/>
            <w:tcMar>
              <w:left w:w="72" w:type="dxa"/>
              <w:right w:w="72" w:type="dxa"/>
            </w:tcMar>
            <w:vAlign w:val="center"/>
          </w:tcPr>
          <w:p w14:paraId="2AF912AA" w14:textId="77777777" w:rsidR="00F8462E" w:rsidRPr="00802090" w:rsidRDefault="00F8462E" w:rsidP="00E8422A">
            <w:pPr>
              <w:spacing w:before="60" w:after="60"/>
              <w:rPr>
                <w:b/>
                <w:sz w:val="22"/>
                <w:szCs w:val="22"/>
              </w:rPr>
            </w:pPr>
            <w:r w:rsidRPr="00802090">
              <w:rPr>
                <w:b/>
                <w:sz w:val="22"/>
                <w:szCs w:val="22"/>
              </w:rPr>
              <w:t>LLID Number</w:t>
            </w:r>
          </w:p>
        </w:tc>
        <w:tc>
          <w:tcPr>
            <w:tcW w:w="3604" w:type="pct"/>
            <w:gridSpan w:val="4"/>
            <w:tcMar>
              <w:left w:w="72" w:type="dxa"/>
              <w:right w:w="72" w:type="dxa"/>
            </w:tcMar>
            <w:vAlign w:val="center"/>
          </w:tcPr>
          <w:p w14:paraId="318C5E2F" w14:textId="27C28F76" w:rsidR="00F8462E" w:rsidRPr="00802090" w:rsidRDefault="009201D0" w:rsidP="009201D0">
            <w:pPr>
              <w:kinsoku w:val="0"/>
              <w:overflowPunct w:val="0"/>
              <w:autoSpaceDE w:val="0"/>
              <w:autoSpaceDN w:val="0"/>
              <w:adjustRightInd w:val="0"/>
              <w:spacing w:line="241" w:lineRule="exact"/>
              <w:ind w:left="40"/>
              <w:rPr>
                <w:sz w:val="22"/>
                <w:szCs w:val="22"/>
              </w:rPr>
            </w:pPr>
            <w:r w:rsidRPr="009201D0">
              <w:rPr>
                <w:sz w:val="22"/>
                <w:szCs w:val="22"/>
              </w:rPr>
              <w:t>1240403468929</w:t>
            </w:r>
          </w:p>
        </w:tc>
      </w:tr>
      <w:tr w:rsidR="00985E49" w:rsidRPr="00802090" w14:paraId="4C9C5B89" w14:textId="77777777" w:rsidTr="009201D0">
        <w:trPr>
          <w:cantSplit/>
          <w:trHeight w:val="408"/>
        </w:trPr>
        <w:tc>
          <w:tcPr>
            <w:tcW w:w="1396" w:type="pct"/>
            <w:tcMar>
              <w:left w:w="72" w:type="dxa"/>
              <w:right w:w="72" w:type="dxa"/>
            </w:tcMar>
            <w:vAlign w:val="center"/>
          </w:tcPr>
          <w:p w14:paraId="0E9E730A" w14:textId="77777777" w:rsidR="00F8462E" w:rsidRPr="00802090" w:rsidRDefault="00F8462E" w:rsidP="00E8422A">
            <w:pPr>
              <w:spacing w:before="60" w:after="60"/>
              <w:rPr>
                <w:b/>
                <w:sz w:val="22"/>
                <w:szCs w:val="22"/>
              </w:rPr>
            </w:pPr>
            <w:r w:rsidRPr="00802090">
              <w:rPr>
                <w:b/>
                <w:sz w:val="22"/>
                <w:szCs w:val="22"/>
              </w:rPr>
              <w:t>Construction Date</w:t>
            </w:r>
          </w:p>
        </w:tc>
        <w:tc>
          <w:tcPr>
            <w:tcW w:w="3604" w:type="pct"/>
            <w:gridSpan w:val="4"/>
            <w:tcMar>
              <w:left w:w="72" w:type="dxa"/>
              <w:right w:w="72" w:type="dxa"/>
            </w:tcMar>
            <w:vAlign w:val="center"/>
          </w:tcPr>
          <w:p w14:paraId="6FAFF6CF" w14:textId="0D3D48F6" w:rsidR="00F8462E" w:rsidRPr="00802090" w:rsidRDefault="00F8462E" w:rsidP="007B6AA5">
            <w:pPr>
              <w:spacing w:before="60" w:after="60"/>
              <w:rPr>
                <w:sz w:val="22"/>
                <w:szCs w:val="22"/>
              </w:rPr>
            </w:pPr>
            <w:r w:rsidRPr="00802090">
              <w:rPr>
                <w:sz w:val="22"/>
                <w:szCs w:val="22"/>
              </w:rPr>
              <w:t>200</w:t>
            </w:r>
            <w:r w:rsidR="007B6AA5">
              <w:rPr>
                <w:sz w:val="22"/>
                <w:szCs w:val="22"/>
              </w:rPr>
              <w:t>8-2009</w:t>
            </w:r>
          </w:p>
        </w:tc>
      </w:tr>
      <w:tr w:rsidR="00985E49" w:rsidRPr="00802090" w14:paraId="4708931A" w14:textId="77777777" w:rsidTr="009201D0">
        <w:trPr>
          <w:cantSplit/>
          <w:trHeight w:val="368"/>
        </w:trPr>
        <w:tc>
          <w:tcPr>
            <w:tcW w:w="1396" w:type="pct"/>
            <w:tcMar>
              <w:left w:w="72" w:type="dxa"/>
              <w:right w:w="72" w:type="dxa"/>
            </w:tcMar>
            <w:vAlign w:val="center"/>
          </w:tcPr>
          <w:p w14:paraId="257065D2" w14:textId="77777777" w:rsidR="00F8462E" w:rsidRPr="00802090" w:rsidRDefault="00F8462E" w:rsidP="00E8422A">
            <w:pPr>
              <w:spacing w:before="60" w:after="60"/>
              <w:rPr>
                <w:b/>
                <w:sz w:val="22"/>
                <w:szCs w:val="22"/>
              </w:rPr>
            </w:pPr>
            <w:r w:rsidRPr="00802090">
              <w:rPr>
                <w:b/>
                <w:sz w:val="22"/>
                <w:szCs w:val="22"/>
              </w:rPr>
              <w:t>Monitoring Period</w:t>
            </w:r>
          </w:p>
        </w:tc>
        <w:tc>
          <w:tcPr>
            <w:tcW w:w="3604" w:type="pct"/>
            <w:gridSpan w:val="4"/>
            <w:tcMar>
              <w:left w:w="72" w:type="dxa"/>
              <w:right w:w="72" w:type="dxa"/>
            </w:tcMar>
            <w:vAlign w:val="center"/>
          </w:tcPr>
          <w:p w14:paraId="63FEF4F7" w14:textId="10EC9EBE" w:rsidR="00F8462E" w:rsidRPr="00802090" w:rsidRDefault="007B6AA5" w:rsidP="00E8422A">
            <w:pPr>
              <w:spacing w:before="60" w:after="60"/>
              <w:rPr>
                <w:sz w:val="22"/>
                <w:szCs w:val="22"/>
              </w:rPr>
            </w:pPr>
            <w:r>
              <w:rPr>
                <w:sz w:val="22"/>
                <w:szCs w:val="22"/>
              </w:rPr>
              <w:t>2014-2021</w:t>
            </w:r>
          </w:p>
        </w:tc>
      </w:tr>
      <w:tr w:rsidR="00985E49" w:rsidRPr="00802090" w14:paraId="05A922E7" w14:textId="77777777" w:rsidTr="009201D0">
        <w:trPr>
          <w:cantSplit/>
          <w:trHeight w:val="408"/>
        </w:trPr>
        <w:tc>
          <w:tcPr>
            <w:tcW w:w="1396" w:type="pct"/>
            <w:tcMar>
              <w:left w:w="72" w:type="dxa"/>
              <w:right w:w="72" w:type="dxa"/>
            </w:tcMar>
            <w:vAlign w:val="center"/>
          </w:tcPr>
          <w:p w14:paraId="2F003173" w14:textId="77777777" w:rsidR="00F8462E" w:rsidRPr="00802090" w:rsidRDefault="00F8462E" w:rsidP="00E8422A">
            <w:pPr>
              <w:spacing w:before="60" w:after="60"/>
              <w:rPr>
                <w:b/>
                <w:sz w:val="22"/>
                <w:szCs w:val="22"/>
              </w:rPr>
            </w:pPr>
            <w:r w:rsidRPr="00802090">
              <w:rPr>
                <w:b/>
                <w:sz w:val="22"/>
                <w:szCs w:val="22"/>
              </w:rPr>
              <w:t>Year of Monitoring</w:t>
            </w:r>
          </w:p>
        </w:tc>
        <w:tc>
          <w:tcPr>
            <w:tcW w:w="3604" w:type="pct"/>
            <w:gridSpan w:val="4"/>
            <w:tcMar>
              <w:left w:w="72" w:type="dxa"/>
              <w:right w:w="72" w:type="dxa"/>
            </w:tcMar>
            <w:vAlign w:val="center"/>
          </w:tcPr>
          <w:p w14:paraId="3575DCEC" w14:textId="4AE77773" w:rsidR="00F8462E" w:rsidRPr="00802090" w:rsidRDefault="007B6AA5" w:rsidP="00E8422A">
            <w:pPr>
              <w:spacing w:before="60" w:after="60"/>
              <w:rPr>
                <w:sz w:val="22"/>
                <w:szCs w:val="22"/>
              </w:rPr>
            </w:pPr>
            <w:r>
              <w:rPr>
                <w:sz w:val="22"/>
                <w:szCs w:val="22"/>
              </w:rPr>
              <w:t>7</w:t>
            </w:r>
            <w:r w:rsidR="00F8462E" w:rsidRPr="00802090">
              <w:rPr>
                <w:sz w:val="22"/>
                <w:szCs w:val="22"/>
              </w:rPr>
              <w:t xml:space="preserve"> of 10</w:t>
            </w:r>
          </w:p>
        </w:tc>
      </w:tr>
      <w:tr w:rsidR="00985E49" w:rsidRPr="00802090" w14:paraId="14F2EC64" w14:textId="77777777" w:rsidTr="009201D0">
        <w:trPr>
          <w:cantSplit/>
          <w:trHeight w:val="511"/>
        </w:trPr>
        <w:tc>
          <w:tcPr>
            <w:tcW w:w="1396" w:type="pct"/>
            <w:tcMar>
              <w:left w:w="72" w:type="dxa"/>
              <w:right w:w="72" w:type="dxa"/>
            </w:tcMar>
            <w:vAlign w:val="center"/>
          </w:tcPr>
          <w:p w14:paraId="44ACB13D" w14:textId="77777777" w:rsidR="00985E49" w:rsidRPr="00802090" w:rsidRDefault="00985E49" w:rsidP="00E8422A">
            <w:pPr>
              <w:spacing w:before="60" w:after="60"/>
              <w:rPr>
                <w:b/>
                <w:sz w:val="22"/>
                <w:szCs w:val="22"/>
                <w:vertAlign w:val="superscript"/>
              </w:rPr>
            </w:pPr>
            <w:r w:rsidRPr="00802090">
              <w:rPr>
                <w:b/>
                <w:sz w:val="22"/>
                <w:szCs w:val="22"/>
              </w:rPr>
              <w:t>Type of Impact</w:t>
            </w:r>
          </w:p>
        </w:tc>
        <w:tc>
          <w:tcPr>
            <w:tcW w:w="3604" w:type="pct"/>
            <w:gridSpan w:val="4"/>
            <w:tcMar>
              <w:left w:w="72" w:type="dxa"/>
              <w:right w:w="72" w:type="dxa"/>
            </w:tcMar>
            <w:vAlign w:val="center"/>
          </w:tcPr>
          <w:p w14:paraId="2EBFF3A6" w14:textId="6FFEB382" w:rsidR="00985E49" w:rsidRPr="00802090" w:rsidRDefault="00985E49" w:rsidP="00E8422A">
            <w:pPr>
              <w:spacing w:before="60" w:after="60"/>
              <w:rPr>
                <w:sz w:val="22"/>
                <w:szCs w:val="22"/>
              </w:rPr>
            </w:pPr>
            <w:r w:rsidRPr="00802090">
              <w:rPr>
                <w:sz w:val="22"/>
                <w:szCs w:val="22"/>
              </w:rPr>
              <w:t>Wetland</w:t>
            </w:r>
          </w:p>
        </w:tc>
      </w:tr>
      <w:tr w:rsidR="00985E49" w:rsidRPr="00802090" w14:paraId="034517C6" w14:textId="77777777" w:rsidTr="009201D0">
        <w:trPr>
          <w:cantSplit/>
          <w:trHeight w:val="550"/>
        </w:trPr>
        <w:tc>
          <w:tcPr>
            <w:tcW w:w="1396" w:type="pct"/>
            <w:tcMar>
              <w:left w:w="72" w:type="dxa"/>
              <w:right w:w="72" w:type="dxa"/>
            </w:tcMar>
            <w:vAlign w:val="center"/>
          </w:tcPr>
          <w:p w14:paraId="46637DF0" w14:textId="4DA7FAFB" w:rsidR="00985E49" w:rsidRPr="00802090" w:rsidRDefault="005165B0" w:rsidP="005165B0">
            <w:pPr>
              <w:spacing w:before="60" w:after="60"/>
              <w:rPr>
                <w:b/>
                <w:sz w:val="22"/>
                <w:szCs w:val="22"/>
              </w:rPr>
            </w:pPr>
            <w:r>
              <w:rPr>
                <w:b/>
                <w:sz w:val="22"/>
                <w:szCs w:val="22"/>
              </w:rPr>
              <w:t>Mitigation Required</w:t>
            </w:r>
            <w:r w:rsidR="00964FAB">
              <w:rPr>
                <w:rStyle w:val="FootnoteReference"/>
                <w:b/>
                <w:sz w:val="22"/>
                <w:szCs w:val="22"/>
              </w:rPr>
              <w:footnoteReference w:id="1"/>
            </w:r>
          </w:p>
        </w:tc>
        <w:tc>
          <w:tcPr>
            <w:tcW w:w="3604" w:type="pct"/>
            <w:gridSpan w:val="4"/>
            <w:tcMar>
              <w:left w:w="72" w:type="dxa"/>
              <w:right w:w="72" w:type="dxa"/>
            </w:tcMar>
            <w:vAlign w:val="center"/>
          </w:tcPr>
          <w:p w14:paraId="33BD6128" w14:textId="3BE9B464" w:rsidR="00985E49" w:rsidRPr="00802090" w:rsidRDefault="00985E49" w:rsidP="00A36BE8">
            <w:pPr>
              <w:spacing w:before="60" w:after="60"/>
              <w:rPr>
                <w:sz w:val="22"/>
                <w:szCs w:val="22"/>
              </w:rPr>
            </w:pPr>
            <w:r>
              <w:rPr>
                <w:sz w:val="22"/>
                <w:szCs w:val="22"/>
              </w:rPr>
              <w:t>0</w:t>
            </w:r>
            <w:r w:rsidR="005165B0">
              <w:rPr>
                <w:sz w:val="22"/>
                <w:szCs w:val="22"/>
              </w:rPr>
              <w:t>.6</w:t>
            </w:r>
            <w:r>
              <w:rPr>
                <w:sz w:val="22"/>
                <w:szCs w:val="22"/>
              </w:rPr>
              <w:t xml:space="preserve"> acre</w:t>
            </w:r>
          </w:p>
        </w:tc>
      </w:tr>
      <w:tr w:rsidR="009201D0" w:rsidRPr="00802090" w14:paraId="0306DA15" w14:textId="77777777" w:rsidTr="009201D0">
        <w:trPr>
          <w:cantSplit/>
          <w:trHeight w:val="408"/>
        </w:trPr>
        <w:tc>
          <w:tcPr>
            <w:tcW w:w="1396" w:type="pct"/>
            <w:tcMar>
              <w:left w:w="72" w:type="dxa"/>
              <w:right w:w="72" w:type="dxa"/>
            </w:tcMar>
            <w:vAlign w:val="center"/>
          </w:tcPr>
          <w:p w14:paraId="0CADAB0C" w14:textId="77777777" w:rsidR="009201D0" w:rsidRPr="00802090" w:rsidRDefault="009201D0" w:rsidP="00E8422A">
            <w:pPr>
              <w:spacing w:before="60" w:after="60"/>
              <w:rPr>
                <w:b/>
                <w:sz w:val="22"/>
                <w:szCs w:val="22"/>
              </w:rPr>
            </w:pPr>
            <w:r w:rsidRPr="00802090">
              <w:rPr>
                <w:b/>
                <w:sz w:val="22"/>
                <w:szCs w:val="22"/>
              </w:rPr>
              <w:t>Type of Mitigation</w:t>
            </w:r>
          </w:p>
        </w:tc>
        <w:tc>
          <w:tcPr>
            <w:tcW w:w="948" w:type="pct"/>
          </w:tcPr>
          <w:p w14:paraId="0A1976C8" w14:textId="3B8047BB" w:rsidR="009201D0" w:rsidRPr="00802090" w:rsidRDefault="009201D0" w:rsidP="00E8422A">
            <w:pPr>
              <w:spacing w:before="60" w:after="60"/>
              <w:rPr>
                <w:sz w:val="22"/>
                <w:szCs w:val="22"/>
              </w:rPr>
            </w:pPr>
            <w:r>
              <w:rPr>
                <w:sz w:val="22"/>
                <w:szCs w:val="22"/>
              </w:rPr>
              <w:t xml:space="preserve"> Wetland Re-Establishment</w:t>
            </w:r>
          </w:p>
        </w:tc>
        <w:tc>
          <w:tcPr>
            <w:tcW w:w="844" w:type="pct"/>
          </w:tcPr>
          <w:p w14:paraId="68206AAB" w14:textId="5881519A" w:rsidR="009201D0" w:rsidRDefault="009201D0" w:rsidP="00E8422A">
            <w:pPr>
              <w:spacing w:before="60" w:after="60"/>
              <w:rPr>
                <w:sz w:val="22"/>
                <w:szCs w:val="22"/>
              </w:rPr>
            </w:pPr>
            <w:r>
              <w:rPr>
                <w:sz w:val="22"/>
                <w:szCs w:val="22"/>
              </w:rPr>
              <w:t xml:space="preserve"> </w:t>
            </w:r>
            <w:r w:rsidRPr="00802090">
              <w:rPr>
                <w:sz w:val="22"/>
                <w:szCs w:val="22"/>
              </w:rPr>
              <w:t xml:space="preserve">Wetland </w:t>
            </w:r>
            <w:r>
              <w:rPr>
                <w:sz w:val="22"/>
                <w:szCs w:val="22"/>
              </w:rPr>
              <w:t xml:space="preserve"> </w:t>
            </w:r>
          </w:p>
          <w:p w14:paraId="060E3EE9" w14:textId="504A8B1C" w:rsidR="009201D0" w:rsidRPr="00802090" w:rsidRDefault="009201D0" w:rsidP="00E8422A">
            <w:pPr>
              <w:spacing w:before="60" w:after="60"/>
              <w:rPr>
                <w:sz w:val="22"/>
                <w:szCs w:val="22"/>
              </w:rPr>
            </w:pPr>
            <w:r w:rsidRPr="00802090">
              <w:rPr>
                <w:sz w:val="22"/>
                <w:szCs w:val="22"/>
              </w:rPr>
              <w:t>Enhancement</w:t>
            </w:r>
          </w:p>
        </w:tc>
        <w:tc>
          <w:tcPr>
            <w:tcW w:w="921" w:type="pct"/>
            <w:tcMar>
              <w:left w:w="72" w:type="dxa"/>
              <w:right w:w="72" w:type="dxa"/>
            </w:tcMar>
            <w:vAlign w:val="center"/>
          </w:tcPr>
          <w:p w14:paraId="5A0FFBF0" w14:textId="0295ADDF" w:rsidR="009201D0" w:rsidRPr="00802090" w:rsidRDefault="009201D0" w:rsidP="00985E49">
            <w:pPr>
              <w:spacing w:before="60" w:after="60"/>
              <w:rPr>
                <w:sz w:val="22"/>
                <w:szCs w:val="22"/>
              </w:rPr>
            </w:pPr>
            <w:r>
              <w:rPr>
                <w:sz w:val="22"/>
                <w:szCs w:val="22"/>
              </w:rPr>
              <w:t>Upland Enhancement</w:t>
            </w:r>
          </w:p>
        </w:tc>
        <w:tc>
          <w:tcPr>
            <w:tcW w:w="890" w:type="pct"/>
            <w:vAlign w:val="center"/>
          </w:tcPr>
          <w:p w14:paraId="3241026D" w14:textId="6635B872" w:rsidR="009201D0" w:rsidRPr="00802090" w:rsidRDefault="009201D0" w:rsidP="00A36BE8">
            <w:pPr>
              <w:spacing w:before="60" w:after="60"/>
              <w:rPr>
                <w:sz w:val="22"/>
                <w:szCs w:val="22"/>
              </w:rPr>
            </w:pPr>
            <w:r>
              <w:rPr>
                <w:sz w:val="22"/>
                <w:szCs w:val="22"/>
              </w:rPr>
              <w:t xml:space="preserve"> Compost Brush-Pile Enhancement</w:t>
            </w:r>
          </w:p>
        </w:tc>
      </w:tr>
      <w:tr w:rsidR="009201D0" w:rsidRPr="00802090" w14:paraId="1CDDBA4F" w14:textId="77777777" w:rsidTr="009201D0">
        <w:trPr>
          <w:cantSplit/>
          <w:trHeight w:val="65"/>
        </w:trPr>
        <w:tc>
          <w:tcPr>
            <w:tcW w:w="1396" w:type="pct"/>
            <w:tcMar>
              <w:left w:w="72" w:type="dxa"/>
              <w:right w:w="72" w:type="dxa"/>
            </w:tcMar>
            <w:vAlign w:val="center"/>
          </w:tcPr>
          <w:p w14:paraId="38E8F9DF" w14:textId="77777777" w:rsidR="009201D0" w:rsidRPr="00802090" w:rsidRDefault="009201D0" w:rsidP="00E8422A">
            <w:pPr>
              <w:spacing w:before="60" w:after="60"/>
              <w:rPr>
                <w:b/>
                <w:sz w:val="22"/>
                <w:szCs w:val="22"/>
              </w:rPr>
            </w:pPr>
            <w:r w:rsidRPr="00802090">
              <w:rPr>
                <w:b/>
                <w:sz w:val="22"/>
                <w:szCs w:val="22"/>
              </w:rPr>
              <w:t>Planned Area of Mitigation</w:t>
            </w:r>
            <w:r>
              <w:rPr>
                <w:rStyle w:val="FootnoteReference"/>
                <w:b/>
                <w:sz w:val="22"/>
                <w:szCs w:val="22"/>
              </w:rPr>
              <w:footnoteReference w:id="2"/>
            </w:r>
          </w:p>
        </w:tc>
        <w:tc>
          <w:tcPr>
            <w:tcW w:w="948" w:type="pct"/>
          </w:tcPr>
          <w:p w14:paraId="0CE9D86E" w14:textId="512ECC3B" w:rsidR="009201D0" w:rsidRDefault="009201D0" w:rsidP="00A36BE8">
            <w:pPr>
              <w:spacing w:before="60" w:after="60"/>
              <w:rPr>
                <w:sz w:val="22"/>
                <w:szCs w:val="22"/>
              </w:rPr>
            </w:pPr>
            <w:r>
              <w:rPr>
                <w:sz w:val="22"/>
                <w:szCs w:val="22"/>
              </w:rPr>
              <w:t xml:space="preserve">  0.28 acre</w:t>
            </w:r>
          </w:p>
        </w:tc>
        <w:tc>
          <w:tcPr>
            <w:tcW w:w="844" w:type="pct"/>
          </w:tcPr>
          <w:p w14:paraId="7FE87C87" w14:textId="5AB5D644" w:rsidR="009201D0" w:rsidRPr="00802090" w:rsidRDefault="009201D0" w:rsidP="00A36BE8">
            <w:pPr>
              <w:spacing w:before="60" w:after="60"/>
              <w:rPr>
                <w:sz w:val="22"/>
                <w:szCs w:val="22"/>
              </w:rPr>
            </w:pPr>
            <w:r>
              <w:rPr>
                <w:sz w:val="22"/>
                <w:szCs w:val="22"/>
              </w:rPr>
              <w:t xml:space="preserve">  5.33 acres</w:t>
            </w:r>
          </w:p>
        </w:tc>
        <w:tc>
          <w:tcPr>
            <w:tcW w:w="921" w:type="pct"/>
            <w:tcMar>
              <w:left w:w="72" w:type="dxa"/>
              <w:right w:w="72" w:type="dxa"/>
            </w:tcMar>
            <w:vAlign w:val="center"/>
          </w:tcPr>
          <w:p w14:paraId="4EE32839" w14:textId="5156176E" w:rsidR="009201D0" w:rsidRPr="00802090" w:rsidRDefault="009201D0" w:rsidP="00A36BE8">
            <w:pPr>
              <w:spacing w:before="60" w:after="60"/>
              <w:rPr>
                <w:sz w:val="22"/>
                <w:szCs w:val="22"/>
              </w:rPr>
            </w:pPr>
            <w:r w:rsidRPr="00802090">
              <w:rPr>
                <w:sz w:val="22"/>
                <w:szCs w:val="22"/>
              </w:rPr>
              <w:t xml:space="preserve"> </w:t>
            </w:r>
            <w:r>
              <w:rPr>
                <w:sz w:val="22"/>
                <w:szCs w:val="22"/>
              </w:rPr>
              <w:t>2.35 (10:1) = 0.235 acre</w:t>
            </w:r>
          </w:p>
        </w:tc>
        <w:tc>
          <w:tcPr>
            <w:tcW w:w="890" w:type="pct"/>
            <w:vAlign w:val="center"/>
          </w:tcPr>
          <w:p w14:paraId="7B8AF4C9" w14:textId="64CDC7D7" w:rsidR="009201D0" w:rsidRPr="00802090" w:rsidRDefault="009201D0" w:rsidP="00EA7DFB">
            <w:pPr>
              <w:spacing w:before="60" w:after="60"/>
              <w:rPr>
                <w:sz w:val="22"/>
                <w:szCs w:val="22"/>
              </w:rPr>
            </w:pPr>
            <w:r w:rsidRPr="00802090">
              <w:rPr>
                <w:sz w:val="22"/>
                <w:szCs w:val="22"/>
              </w:rPr>
              <w:t xml:space="preserve"> </w:t>
            </w:r>
            <w:r>
              <w:rPr>
                <w:sz w:val="22"/>
                <w:szCs w:val="22"/>
              </w:rPr>
              <w:t xml:space="preserve">  0.26 acre</w:t>
            </w:r>
          </w:p>
        </w:tc>
      </w:tr>
    </w:tbl>
    <w:p w14:paraId="014122C6" w14:textId="445F92A8" w:rsidR="005806AE" w:rsidRDefault="005806AE" w:rsidP="005806AE">
      <w:pPr>
        <w:ind w:right="6120"/>
      </w:pPr>
    </w:p>
    <w:p w14:paraId="3ADFB0A4" w14:textId="77777777" w:rsidR="00D01F35" w:rsidRDefault="004A593D">
      <w:pPr>
        <w:rPr>
          <w:rFonts w:ascii="Arial" w:hAnsi="Arial" w:cs="Arial"/>
          <w:b/>
          <w:bCs/>
          <w:kern w:val="32"/>
          <w:sz w:val="28"/>
          <w:szCs w:val="32"/>
        </w:rPr>
      </w:pPr>
      <w:r>
        <w:rPr>
          <w:noProof/>
        </w:rPr>
        <mc:AlternateContent>
          <mc:Choice Requires="wps">
            <w:drawing>
              <wp:anchor distT="0" distB="0" distL="114300" distR="114300" simplePos="0" relativeHeight="251658240" behindDoc="0" locked="0" layoutInCell="1" allowOverlap="1" wp14:anchorId="0D1CDFCA" wp14:editId="27C20C32">
                <wp:simplePos x="0" y="0"/>
                <wp:positionH relativeFrom="column">
                  <wp:posOffset>1405255</wp:posOffset>
                </wp:positionH>
                <wp:positionV relativeFrom="paragraph">
                  <wp:posOffset>2043430</wp:posOffset>
                </wp:positionV>
                <wp:extent cx="5271770" cy="720090"/>
                <wp:effectExtent l="0" t="0" r="0" b="0"/>
                <wp:wrapNone/>
                <wp:docPr id="13"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770" cy="720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3B18C4" w14:textId="77777777" w:rsidR="005165B0" w:rsidRPr="004B4DB5" w:rsidRDefault="005165B0" w:rsidP="00D01F35">
                            <w:pPr>
                              <w:jc w:val="center"/>
                              <w:rPr>
                                <w:color w:val="BFBFBF" w:themeColor="background1" w:themeShade="BF"/>
                                <w:sz w:val="56"/>
                                <w:szCs w:val="56"/>
                              </w:rPr>
                            </w:pPr>
                            <w:r>
                              <w:rPr>
                                <w:color w:val="BFBFBF" w:themeColor="background1" w:themeShade="BF"/>
                                <w:sz w:val="56"/>
                                <w:szCs w:val="56"/>
                              </w:rPr>
                              <w:t>This Page Intentionally Left B</w:t>
                            </w:r>
                            <w:r w:rsidRPr="004B4DB5">
                              <w:rPr>
                                <w:color w:val="BFBFBF" w:themeColor="background1" w:themeShade="BF"/>
                                <w:sz w:val="56"/>
                                <w:szCs w:val="56"/>
                              </w:rPr>
                              <w:t>lank</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D1CDFCA" id="_x0000_t202" coordsize="21600,21600" o:spt="202" path="m,l,21600r21600,l21600,xe">
                <v:stroke joinstyle="miter"/>
                <v:path gradientshapeok="t" o:connecttype="rect"/>
              </v:shapetype>
              <v:shape id="Text Box 671" o:spid="_x0000_s1026" type="#_x0000_t202" style="position:absolute;margin-left:110.65pt;margin-top:160.9pt;width:415.1pt;height:56.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" stroked="f">
                <v:textbox>
                  <w:txbxContent>
                    <w:p w14:paraId="073B18C4" w14:textId="77777777" w:rsidR="005165B0" w:rsidRPr="004B4DB5" w:rsidRDefault="005165B0" w:rsidP="00D01F35">
                      <w:pPr>
                        <w:jc w:val="center"/>
                        <w:rPr>
                          <w:color w:val="BFBFBF" w:themeColor="background1" w:themeShade="BF"/>
                          <w:sz w:val="56"/>
                          <w:szCs w:val="56"/>
                        </w:rPr>
                      </w:pPr>
                      <w:r>
                        <w:rPr>
                          <w:color w:val="BFBFBF" w:themeColor="background1" w:themeShade="BF"/>
                          <w:sz w:val="56"/>
                          <w:szCs w:val="56"/>
                        </w:rPr>
                        <w:t>This Page Intentionally Left B</w:t>
                      </w:r>
                      <w:r w:rsidRPr="004B4DB5">
                        <w:rPr>
                          <w:color w:val="BFBFBF" w:themeColor="background1" w:themeShade="BF"/>
                          <w:sz w:val="56"/>
                          <w:szCs w:val="56"/>
                        </w:rPr>
                        <w:t>lank</w:t>
                      </w:r>
                    </w:p>
                  </w:txbxContent>
                </v:textbox>
              </v:shape>
            </w:pict>
          </mc:Fallback>
        </mc:AlternateContent>
      </w:r>
    </w:p>
    <w:p w14:paraId="32884B96" w14:textId="77777777" w:rsidR="0084309C" w:rsidRDefault="0084309C" w:rsidP="00166AA6">
      <w:pPr>
        <w:pStyle w:val="Heading1"/>
        <w:sectPr w:rsidR="0084309C" w:rsidSect="00731F98">
          <w:footerReference w:type="default" r:id="rId15"/>
          <w:type w:val="continuous"/>
          <w:pgSz w:w="15840" w:h="12240" w:orient="landscape" w:code="1"/>
          <w:pgMar w:top="1440" w:right="1440" w:bottom="1440" w:left="1800" w:header="720" w:footer="720" w:gutter="0"/>
          <w:cols w:space="720"/>
          <w:docGrid w:linePitch="360"/>
        </w:sectPr>
      </w:pPr>
    </w:p>
    <w:p w14:paraId="31C88DCA" w14:textId="77777777" w:rsidR="00EB3101" w:rsidRDefault="00EB3101" w:rsidP="00166AA6">
      <w:pPr>
        <w:pStyle w:val="Heading1"/>
      </w:pPr>
      <w:r>
        <w:lastRenderedPageBreak/>
        <w:t>Summary of Monitoring Results</w:t>
      </w:r>
      <w:r w:rsidR="00D835DD">
        <w:t xml:space="preserve"> and Management Activities (</w:t>
      </w:r>
      <w:r w:rsidR="00DD674D">
        <w:t>2018</w:t>
      </w:r>
      <w:r>
        <w:t>)</w:t>
      </w:r>
    </w:p>
    <w:p w14:paraId="75F43F1E" w14:textId="77777777" w:rsidR="00EB3101" w:rsidRDefault="00EB3101">
      <w:pPr>
        <w:pStyle w:val="TableColumnHead"/>
      </w:pPr>
    </w:p>
    <w:tbl>
      <w:tblPr>
        <w:tblW w:w="12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0"/>
        <w:gridCol w:w="2700"/>
        <w:gridCol w:w="2880"/>
      </w:tblGrid>
      <w:tr w:rsidR="00EB3101" w:rsidRPr="00F36AAA" w14:paraId="79BBD9A8" w14:textId="77777777">
        <w:trPr>
          <w:trHeight w:val="432"/>
        </w:trPr>
        <w:tc>
          <w:tcPr>
            <w:tcW w:w="6660" w:type="dxa"/>
            <w:tcBorders>
              <w:bottom w:val="double" w:sz="4" w:space="0" w:color="auto"/>
            </w:tcBorders>
            <w:vAlign w:val="center"/>
          </w:tcPr>
          <w:p w14:paraId="36265FB4" w14:textId="77777777" w:rsidR="00EB3101" w:rsidRPr="00F36AAA" w:rsidRDefault="00EB3101" w:rsidP="00226E04">
            <w:pPr>
              <w:pStyle w:val="TableColumnHead"/>
              <w:spacing w:before="60" w:after="60"/>
            </w:pPr>
            <w:r w:rsidRPr="00F36AAA">
              <w:t xml:space="preserve">Performance </w:t>
            </w:r>
            <w:r w:rsidR="00B54420" w:rsidRPr="00F36AAA">
              <w:t>Standards</w:t>
            </w:r>
          </w:p>
        </w:tc>
        <w:tc>
          <w:tcPr>
            <w:tcW w:w="2700" w:type="dxa"/>
            <w:tcBorders>
              <w:bottom w:val="double" w:sz="4" w:space="0" w:color="auto"/>
            </w:tcBorders>
            <w:vAlign w:val="center"/>
          </w:tcPr>
          <w:p w14:paraId="79325554" w14:textId="77777777" w:rsidR="00EB3101" w:rsidRPr="00F36AAA" w:rsidRDefault="00DD674D" w:rsidP="000C7BB3">
            <w:pPr>
              <w:pStyle w:val="TableColumnHead"/>
              <w:spacing w:before="60" w:after="60"/>
            </w:pPr>
            <w:r w:rsidRPr="00F36AAA">
              <w:t>2018</w:t>
            </w:r>
            <w:r w:rsidR="00EB3101" w:rsidRPr="00F36AAA">
              <w:t xml:space="preserve"> Results</w:t>
            </w:r>
            <w:r w:rsidR="009F78E7" w:rsidRPr="00F36AAA">
              <w:rPr>
                <w:rStyle w:val="FootnoteReference"/>
              </w:rPr>
              <w:footnoteReference w:id="3"/>
            </w:r>
          </w:p>
        </w:tc>
        <w:tc>
          <w:tcPr>
            <w:tcW w:w="2880" w:type="dxa"/>
            <w:tcBorders>
              <w:bottom w:val="double" w:sz="4" w:space="0" w:color="auto"/>
            </w:tcBorders>
            <w:vAlign w:val="center"/>
          </w:tcPr>
          <w:p w14:paraId="1B0068A9" w14:textId="77777777" w:rsidR="00EB3101" w:rsidRPr="00F36AAA" w:rsidRDefault="00EB3101" w:rsidP="00226E04">
            <w:pPr>
              <w:pStyle w:val="TableColumnHead"/>
              <w:spacing w:before="60" w:after="60"/>
            </w:pPr>
            <w:r w:rsidRPr="00F36AAA">
              <w:t>Management Activities</w:t>
            </w:r>
          </w:p>
        </w:tc>
      </w:tr>
      <w:tr w:rsidR="00EB3101" w:rsidRPr="00F36AAA" w14:paraId="5D49E4AC" w14:textId="77777777">
        <w:trPr>
          <w:trHeight w:val="432"/>
        </w:trPr>
        <w:tc>
          <w:tcPr>
            <w:tcW w:w="6660" w:type="dxa"/>
            <w:vAlign w:val="center"/>
          </w:tcPr>
          <w:p w14:paraId="369A0010" w14:textId="77777777" w:rsidR="00EB3101" w:rsidRPr="00F36AAA" w:rsidRDefault="00142812" w:rsidP="00226E04">
            <w:pPr>
              <w:pStyle w:val="TableText"/>
              <w:spacing w:before="60" w:after="60"/>
            </w:pPr>
            <w:r w:rsidRPr="00F36AAA">
              <w:rPr>
                <w:szCs w:val="20"/>
              </w:rPr>
              <w:t>Vegetation</w:t>
            </w:r>
            <w:r w:rsidRPr="00F36AAA">
              <w:rPr>
                <w:spacing w:val="-10"/>
                <w:szCs w:val="20"/>
              </w:rPr>
              <w:t xml:space="preserve"> </w:t>
            </w:r>
            <w:r w:rsidRPr="00F36AAA">
              <w:rPr>
                <w:szCs w:val="20"/>
              </w:rPr>
              <w:t>within</w:t>
            </w:r>
            <w:r w:rsidRPr="00F36AAA">
              <w:rPr>
                <w:spacing w:val="-2"/>
                <w:szCs w:val="20"/>
              </w:rPr>
              <w:t xml:space="preserve"> </w:t>
            </w:r>
            <w:r w:rsidRPr="00F36AAA">
              <w:rPr>
                <w:szCs w:val="20"/>
              </w:rPr>
              <w:t>fill</w:t>
            </w:r>
            <w:r w:rsidRPr="00F36AAA">
              <w:rPr>
                <w:spacing w:val="-3"/>
                <w:szCs w:val="20"/>
              </w:rPr>
              <w:t xml:space="preserve"> </w:t>
            </w:r>
            <w:r w:rsidRPr="00F36AAA">
              <w:rPr>
                <w:szCs w:val="20"/>
              </w:rPr>
              <w:t>re</w:t>
            </w:r>
            <w:r w:rsidRPr="00F36AAA">
              <w:rPr>
                <w:spacing w:val="-2"/>
                <w:szCs w:val="20"/>
              </w:rPr>
              <w:t>m</w:t>
            </w:r>
            <w:r w:rsidRPr="00F36AAA">
              <w:rPr>
                <w:szCs w:val="20"/>
              </w:rPr>
              <w:t>oval</w:t>
            </w:r>
            <w:r w:rsidRPr="00F36AAA">
              <w:rPr>
                <w:spacing w:val="-7"/>
                <w:szCs w:val="20"/>
              </w:rPr>
              <w:t xml:space="preserve"> area A </w:t>
            </w:r>
            <w:r w:rsidRPr="00F36AAA">
              <w:rPr>
                <w:szCs w:val="20"/>
              </w:rPr>
              <w:t>will</w:t>
            </w:r>
            <w:r w:rsidRPr="00F36AAA">
              <w:rPr>
                <w:spacing w:val="-3"/>
                <w:szCs w:val="20"/>
              </w:rPr>
              <w:t xml:space="preserve"> </w:t>
            </w:r>
            <w:r w:rsidRPr="00F36AAA">
              <w:rPr>
                <w:szCs w:val="20"/>
              </w:rPr>
              <w:t>attain</w:t>
            </w:r>
            <w:r w:rsidRPr="00F36AAA">
              <w:rPr>
                <w:spacing w:val="-4"/>
                <w:szCs w:val="20"/>
              </w:rPr>
              <w:t xml:space="preserve"> </w:t>
            </w:r>
            <w:r w:rsidRPr="00F36AAA">
              <w:rPr>
                <w:spacing w:val="-2"/>
                <w:szCs w:val="20"/>
              </w:rPr>
              <w:t>m</w:t>
            </w:r>
            <w:r w:rsidRPr="00F36AAA">
              <w:rPr>
                <w:spacing w:val="1"/>
                <w:szCs w:val="20"/>
              </w:rPr>
              <w:t>i</w:t>
            </w:r>
            <w:r w:rsidRPr="00F36AAA">
              <w:rPr>
                <w:szCs w:val="20"/>
              </w:rPr>
              <w:t>ni</w:t>
            </w:r>
            <w:r w:rsidRPr="00F36AAA">
              <w:rPr>
                <w:spacing w:val="-2"/>
                <w:szCs w:val="20"/>
              </w:rPr>
              <w:t>m</w:t>
            </w:r>
            <w:r w:rsidRPr="00F36AAA">
              <w:rPr>
                <w:spacing w:val="2"/>
                <w:szCs w:val="20"/>
              </w:rPr>
              <w:t>u</w:t>
            </w:r>
            <w:r w:rsidRPr="00F36AAA">
              <w:rPr>
                <w:szCs w:val="20"/>
              </w:rPr>
              <w:t>m</w:t>
            </w:r>
            <w:r w:rsidRPr="00F36AAA">
              <w:rPr>
                <w:spacing w:val="-9"/>
                <w:szCs w:val="20"/>
              </w:rPr>
              <w:t xml:space="preserve"> </w:t>
            </w:r>
            <w:r w:rsidRPr="00F36AAA">
              <w:rPr>
                <w:szCs w:val="20"/>
              </w:rPr>
              <w:t>aerial coverage</w:t>
            </w:r>
            <w:r w:rsidRPr="00F36AAA">
              <w:rPr>
                <w:spacing w:val="-8"/>
                <w:szCs w:val="20"/>
              </w:rPr>
              <w:t xml:space="preserve"> </w:t>
            </w:r>
            <w:r w:rsidRPr="00F36AAA">
              <w:rPr>
                <w:szCs w:val="20"/>
              </w:rPr>
              <w:t>of</w:t>
            </w:r>
            <w:r w:rsidRPr="00F36AAA">
              <w:rPr>
                <w:spacing w:val="-2"/>
                <w:szCs w:val="20"/>
              </w:rPr>
              <w:t xml:space="preserve"> </w:t>
            </w:r>
            <w:r w:rsidRPr="00F36AAA">
              <w:rPr>
                <w:szCs w:val="20"/>
              </w:rPr>
              <w:t>70%</w:t>
            </w:r>
            <w:r w:rsidRPr="00F36AAA">
              <w:rPr>
                <w:spacing w:val="-4"/>
                <w:szCs w:val="20"/>
              </w:rPr>
              <w:t xml:space="preserve"> of native species</w:t>
            </w:r>
            <w:r w:rsidRPr="00F36AAA">
              <w:rPr>
                <w:szCs w:val="20"/>
              </w:rPr>
              <w:t xml:space="preserve"> during</w:t>
            </w:r>
            <w:r w:rsidRPr="00F36AAA">
              <w:rPr>
                <w:spacing w:val="-6"/>
                <w:szCs w:val="20"/>
              </w:rPr>
              <w:t xml:space="preserve"> </w:t>
            </w:r>
            <w:r w:rsidRPr="00F36AAA">
              <w:rPr>
                <w:spacing w:val="-1"/>
                <w:szCs w:val="20"/>
              </w:rPr>
              <w:t>th</w:t>
            </w:r>
            <w:r w:rsidRPr="00F36AAA">
              <w:rPr>
                <w:szCs w:val="20"/>
              </w:rPr>
              <w:t>e</w:t>
            </w:r>
            <w:r w:rsidRPr="00F36AAA">
              <w:rPr>
                <w:spacing w:val="-3"/>
                <w:szCs w:val="20"/>
              </w:rPr>
              <w:t xml:space="preserve"> </w:t>
            </w:r>
            <w:r w:rsidRPr="00F36AAA">
              <w:rPr>
                <w:spacing w:val="1"/>
                <w:szCs w:val="20"/>
              </w:rPr>
              <w:t>10</w:t>
            </w:r>
            <w:r w:rsidRPr="0061341D">
              <w:rPr>
                <w:spacing w:val="1"/>
                <w:position w:val="10"/>
                <w:szCs w:val="20"/>
                <w:vertAlign w:val="subscript"/>
              </w:rPr>
              <w:t>t</w:t>
            </w:r>
            <w:r w:rsidRPr="0061341D">
              <w:rPr>
                <w:position w:val="10"/>
                <w:szCs w:val="20"/>
                <w:vertAlign w:val="subscript"/>
              </w:rPr>
              <w:t>h</w:t>
            </w:r>
            <w:r w:rsidRPr="00F36AAA">
              <w:rPr>
                <w:spacing w:val="17"/>
                <w:position w:val="10"/>
                <w:szCs w:val="20"/>
              </w:rPr>
              <w:t xml:space="preserve"> </w:t>
            </w:r>
            <w:r w:rsidRPr="00F36AAA">
              <w:rPr>
                <w:spacing w:val="2"/>
                <w:szCs w:val="20"/>
              </w:rPr>
              <w:t>y</w:t>
            </w:r>
            <w:r w:rsidRPr="00F36AAA">
              <w:rPr>
                <w:szCs w:val="20"/>
              </w:rPr>
              <w:t>ear</w:t>
            </w:r>
            <w:r w:rsidRPr="00F36AAA">
              <w:rPr>
                <w:spacing w:val="-4"/>
                <w:szCs w:val="20"/>
              </w:rPr>
              <w:t xml:space="preserve"> </w:t>
            </w:r>
            <w:r w:rsidRPr="00F36AAA">
              <w:rPr>
                <w:szCs w:val="20"/>
              </w:rPr>
              <w:t>of</w:t>
            </w:r>
            <w:r w:rsidRPr="00F36AAA">
              <w:rPr>
                <w:spacing w:val="-3"/>
                <w:szCs w:val="20"/>
              </w:rPr>
              <w:t xml:space="preserve"> </w:t>
            </w:r>
            <w:r w:rsidRPr="00F36AAA">
              <w:rPr>
                <w:spacing w:val="-2"/>
                <w:szCs w:val="20"/>
              </w:rPr>
              <w:t>m</w:t>
            </w:r>
            <w:r w:rsidRPr="00F36AAA">
              <w:rPr>
                <w:szCs w:val="20"/>
              </w:rPr>
              <w:t>onitoring.</w:t>
            </w:r>
          </w:p>
        </w:tc>
        <w:tc>
          <w:tcPr>
            <w:tcW w:w="2700" w:type="dxa"/>
            <w:vAlign w:val="center"/>
          </w:tcPr>
          <w:p w14:paraId="4D012D5E" w14:textId="77777777" w:rsidR="00EB3101" w:rsidRPr="00F36AAA" w:rsidRDefault="00FC00CB" w:rsidP="00226E04">
            <w:pPr>
              <w:pStyle w:val="TableText"/>
              <w:spacing w:before="60" w:after="60"/>
            </w:pPr>
            <w:r w:rsidRPr="00F36AAA">
              <w:t>40% (visual estimate)</w:t>
            </w:r>
          </w:p>
        </w:tc>
        <w:tc>
          <w:tcPr>
            <w:tcW w:w="2880" w:type="dxa"/>
            <w:vAlign w:val="center"/>
          </w:tcPr>
          <w:p w14:paraId="41365AE5" w14:textId="5AE17F98" w:rsidR="00EB3101" w:rsidRPr="00F36AAA" w:rsidRDefault="00694986" w:rsidP="00226E04">
            <w:pPr>
              <w:pStyle w:val="TableText"/>
              <w:spacing w:before="60" w:after="60"/>
            </w:pPr>
            <w:r>
              <w:t>Plant protectors installed on willows (June 2017)</w:t>
            </w:r>
          </w:p>
        </w:tc>
      </w:tr>
      <w:tr w:rsidR="00EB3101" w:rsidRPr="00F36AAA" w14:paraId="0AA8A9BE" w14:textId="77777777">
        <w:trPr>
          <w:trHeight w:val="432"/>
        </w:trPr>
        <w:tc>
          <w:tcPr>
            <w:tcW w:w="6660" w:type="dxa"/>
            <w:vAlign w:val="center"/>
          </w:tcPr>
          <w:p w14:paraId="76D68062" w14:textId="77777777" w:rsidR="00EB3101" w:rsidRPr="00F36AAA" w:rsidRDefault="00142812" w:rsidP="00226E04">
            <w:pPr>
              <w:pStyle w:val="TableText"/>
              <w:spacing w:before="60" w:after="60"/>
            </w:pPr>
            <w:r w:rsidRPr="00F36AAA">
              <w:rPr>
                <w:szCs w:val="20"/>
              </w:rPr>
              <w:t>For</w:t>
            </w:r>
            <w:r w:rsidRPr="00F36AAA">
              <w:rPr>
                <w:spacing w:val="-3"/>
                <w:szCs w:val="20"/>
              </w:rPr>
              <w:t xml:space="preserve"> </w:t>
            </w:r>
            <w:r w:rsidRPr="00F36AAA">
              <w:rPr>
                <w:szCs w:val="20"/>
              </w:rPr>
              <w:t>the</w:t>
            </w:r>
            <w:r w:rsidRPr="00F36AAA">
              <w:rPr>
                <w:spacing w:val="-3"/>
                <w:szCs w:val="20"/>
              </w:rPr>
              <w:t xml:space="preserve"> </w:t>
            </w:r>
            <w:r w:rsidRPr="00F36AAA">
              <w:rPr>
                <w:szCs w:val="20"/>
              </w:rPr>
              <w:t>durat</w:t>
            </w:r>
            <w:r w:rsidRPr="00F36AAA">
              <w:rPr>
                <w:spacing w:val="-1"/>
                <w:szCs w:val="20"/>
              </w:rPr>
              <w:t>i</w:t>
            </w:r>
            <w:r w:rsidRPr="00F36AAA">
              <w:rPr>
                <w:szCs w:val="20"/>
              </w:rPr>
              <w:t>on</w:t>
            </w:r>
            <w:r w:rsidRPr="00F36AAA">
              <w:rPr>
                <w:spacing w:val="-7"/>
                <w:szCs w:val="20"/>
              </w:rPr>
              <w:t xml:space="preserve"> </w:t>
            </w:r>
            <w:r w:rsidRPr="00F36AAA">
              <w:rPr>
                <w:szCs w:val="20"/>
              </w:rPr>
              <w:t>of</w:t>
            </w:r>
            <w:r w:rsidRPr="00F36AAA">
              <w:rPr>
                <w:spacing w:val="-2"/>
                <w:szCs w:val="20"/>
              </w:rPr>
              <w:t xml:space="preserve"> </w:t>
            </w:r>
            <w:r w:rsidRPr="00F36AAA">
              <w:rPr>
                <w:spacing w:val="-1"/>
                <w:szCs w:val="20"/>
              </w:rPr>
              <w:t>t</w:t>
            </w:r>
            <w:r w:rsidRPr="00F36AAA">
              <w:rPr>
                <w:spacing w:val="1"/>
                <w:szCs w:val="20"/>
              </w:rPr>
              <w:t>h</w:t>
            </w:r>
            <w:r w:rsidRPr="00F36AAA">
              <w:rPr>
                <w:szCs w:val="20"/>
              </w:rPr>
              <w:t>e</w:t>
            </w:r>
            <w:r w:rsidRPr="00F36AAA">
              <w:rPr>
                <w:spacing w:val="-3"/>
                <w:szCs w:val="20"/>
              </w:rPr>
              <w:t xml:space="preserve"> </w:t>
            </w:r>
            <w:r w:rsidRPr="00F36AAA">
              <w:rPr>
                <w:szCs w:val="20"/>
              </w:rPr>
              <w:t>10</w:t>
            </w:r>
            <w:r w:rsidRPr="00F36AAA">
              <w:rPr>
                <w:spacing w:val="-1"/>
                <w:szCs w:val="20"/>
              </w:rPr>
              <w:t>-</w:t>
            </w:r>
            <w:r w:rsidRPr="00F36AAA">
              <w:rPr>
                <w:spacing w:val="2"/>
                <w:szCs w:val="20"/>
              </w:rPr>
              <w:t>y</w:t>
            </w:r>
            <w:r w:rsidRPr="00F36AAA">
              <w:rPr>
                <w:szCs w:val="20"/>
              </w:rPr>
              <w:t>ear</w:t>
            </w:r>
            <w:r w:rsidRPr="00F36AAA">
              <w:rPr>
                <w:spacing w:val="-7"/>
                <w:szCs w:val="20"/>
              </w:rPr>
              <w:t xml:space="preserve"> </w:t>
            </w:r>
            <w:r w:rsidRPr="00F36AAA">
              <w:rPr>
                <w:spacing w:val="-2"/>
                <w:szCs w:val="20"/>
              </w:rPr>
              <w:t>m</w:t>
            </w:r>
            <w:r w:rsidRPr="00F36AAA">
              <w:rPr>
                <w:szCs w:val="20"/>
              </w:rPr>
              <w:t>onitoring</w:t>
            </w:r>
            <w:r w:rsidRPr="00F36AAA">
              <w:rPr>
                <w:spacing w:val="-10"/>
                <w:szCs w:val="20"/>
              </w:rPr>
              <w:t xml:space="preserve"> </w:t>
            </w:r>
            <w:r w:rsidRPr="00F36AAA">
              <w:rPr>
                <w:szCs w:val="20"/>
              </w:rPr>
              <w:t>perio</w:t>
            </w:r>
            <w:r w:rsidRPr="00F36AAA">
              <w:rPr>
                <w:spacing w:val="1"/>
                <w:szCs w:val="20"/>
              </w:rPr>
              <w:t>d</w:t>
            </w:r>
            <w:r w:rsidRPr="00F36AAA">
              <w:rPr>
                <w:szCs w:val="20"/>
              </w:rPr>
              <w:t>,</w:t>
            </w:r>
            <w:r w:rsidRPr="00F36AAA">
              <w:rPr>
                <w:spacing w:val="-6"/>
                <w:szCs w:val="20"/>
              </w:rPr>
              <w:t xml:space="preserve"> </w:t>
            </w:r>
            <w:r w:rsidRPr="00F36AAA">
              <w:rPr>
                <w:szCs w:val="20"/>
              </w:rPr>
              <w:t>St</w:t>
            </w:r>
            <w:r w:rsidRPr="00F36AAA">
              <w:rPr>
                <w:spacing w:val="-1"/>
                <w:szCs w:val="20"/>
              </w:rPr>
              <w:t>a</w:t>
            </w:r>
            <w:r w:rsidRPr="00F36AAA">
              <w:rPr>
                <w:szCs w:val="20"/>
              </w:rPr>
              <w:t>te</w:t>
            </w:r>
            <w:r w:rsidRPr="00F36AAA">
              <w:rPr>
                <w:spacing w:val="-4"/>
                <w:szCs w:val="20"/>
              </w:rPr>
              <w:t xml:space="preserve"> </w:t>
            </w:r>
            <w:r w:rsidRPr="00F36AAA">
              <w:rPr>
                <w:szCs w:val="20"/>
              </w:rPr>
              <w:t>Parks</w:t>
            </w:r>
            <w:r w:rsidRPr="00F36AAA">
              <w:rPr>
                <w:spacing w:val="-5"/>
                <w:szCs w:val="20"/>
              </w:rPr>
              <w:t xml:space="preserve"> </w:t>
            </w:r>
            <w:r w:rsidRPr="00F36AAA">
              <w:rPr>
                <w:szCs w:val="20"/>
              </w:rPr>
              <w:t>will</w:t>
            </w:r>
            <w:r w:rsidRPr="00F36AAA">
              <w:rPr>
                <w:spacing w:val="-3"/>
                <w:szCs w:val="20"/>
              </w:rPr>
              <w:t xml:space="preserve"> </w:t>
            </w:r>
            <w:r w:rsidRPr="00F36AAA">
              <w:rPr>
                <w:szCs w:val="20"/>
              </w:rPr>
              <w:t>maintain</w:t>
            </w:r>
            <w:r w:rsidRPr="00F36AAA">
              <w:rPr>
                <w:spacing w:val="-8"/>
                <w:szCs w:val="20"/>
              </w:rPr>
              <w:t xml:space="preserve"> </w:t>
            </w:r>
            <w:r w:rsidRPr="00F36AAA">
              <w:rPr>
                <w:szCs w:val="20"/>
              </w:rPr>
              <w:t>total</w:t>
            </w:r>
            <w:r w:rsidRPr="00F36AAA">
              <w:rPr>
                <w:spacing w:val="-4"/>
                <w:szCs w:val="20"/>
              </w:rPr>
              <w:t xml:space="preserve"> </w:t>
            </w:r>
            <w:r w:rsidRPr="00F36AAA">
              <w:rPr>
                <w:szCs w:val="20"/>
              </w:rPr>
              <w:t>percent</w:t>
            </w:r>
            <w:r w:rsidRPr="00F36AAA">
              <w:rPr>
                <w:spacing w:val="-6"/>
                <w:szCs w:val="20"/>
              </w:rPr>
              <w:t xml:space="preserve"> </w:t>
            </w:r>
            <w:r w:rsidRPr="00F36AAA">
              <w:rPr>
                <w:szCs w:val="20"/>
              </w:rPr>
              <w:t>aerial coverage</w:t>
            </w:r>
            <w:r w:rsidRPr="00F36AAA">
              <w:rPr>
                <w:spacing w:val="-8"/>
                <w:szCs w:val="20"/>
              </w:rPr>
              <w:t xml:space="preserve"> </w:t>
            </w:r>
            <w:r w:rsidRPr="00F36AAA">
              <w:rPr>
                <w:szCs w:val="20"/>
              </w:rPr>
              <w:t>of</w:t>
            </w:r>
            <w:r w:rsidRPr="00F36AAA">
              <w:rPr>
                <w:spacing w:val="-2"/>
                <w:szCs w:val="20"/>
              </w:rPr>
              <w:t xml:space="preserve"> </w:t>
            </w:r>
            <w:r w:rsidRPr="00F36AAA">
              <w:rPr>
                <w:szCs w:val="20"/>
              </w:rPr>
              <w:t>non-native/in</w:t>
            </w:r>
            <w:r w:rsidRPr="00F36AAA">
              <w:rPr>
                <w:spacing w:val="-1"/>
                <w:szCs w:val="20"/>
              </w:rPr>
              <w:t>v</w:t>
            </w:r>
            <w:r w:rsidRPr="00F36AAA">
              <w:rPr>
                <w:szCs w:val="20"/>
              </w:rPr>
              <w:t>asive</w:t>
            </w:r>
            <w:r w:rsidRPr="00F36AAA">
              <w:rPr>
                <w:spacing w:val="-17"/>
                <w:szCs w:val="20"/>
              </w:rPr>
              <w:t xml:space="preserve"> </w:t>
            </w:r>
            <w:r w:rsidRPr="00F36AAA">
              <w:rPr>
                <w:szCs w:val="20"/>
              </w:rPr>
              <w:t>species</w:t>
            </w:r>
            <w:r w:rsidRPr="00F36AAA">
              <w:rPr>
                <w:spacing w:val="-5"/>
                <w:szCs w:val="20"/>
              </w:rPr>
              <w:t xml:space="preserve"> (excluding reed canarygrass) </w:t>
            </w:r>
            <w:r w:rsidRPr="00F36AAA">
              <w:rPr>
                <w:szCs w:val="20"/>
              </w:rPr>
              <w:t>at</w:t>
            </w:r>
            <w:r w:rsidRPr="00F36AAA">
              <w:rPr>
                <w:spacing w:val="-2"/>
                <w:szCs w:val="20"/>
              </w:rPr>
              <w:t xml:space="preserve"> </w:t>
            </w:r>
            <w:r w:rsidRPr="00F36AAA">
              <w:rPr>
                <w:szCs w:val="20"/>
              </w:rPr>
              <w:t>a</w:t>
            </w:r>
            <w:r w:rsidRPr="00F36AAA">
              <w:rPr>
                <w:spacing w:val="-1"/>
                <w:szCs w:val="20"/>
              </w:rPr>
              <w:t xml:space="preserve"> </w:t>
            </w:r>
            <w:r w:rsidRPr="00F36AAA">
              <w:rPr>
                <w:szCs w:val="20"/>
              </w:rPr>
              <w:t>value</w:t>
            </w:r>
            <w:r w:rsidRPr="00F36AAA">
              <w:rPr>
                <w:spacing w:val="-5"/>
                <w:szCs w:val="20"/>
              </w:rPr>
              <w:t xml:space="preserve"> </w:t>
            </w:r>
            <w:r w:rsidRPr="00F36AAA">
              <w:rPr>
                <w:szCs w:val="20"/>
              </w:rPr>
              <w:t>of</w:t>
            </w:r>
            <w:r w:rsidRPr="00F36AAA">
              <w:rPr>
                <w:spacing w:val="-2"/>
                <w:szCs w:val="20"/>
              </w:rPr>
              <w:t xml:space="preserve"> </w:t>
            </w:r>
            <w:r w:rsidRPr="00F36AAA">
              <w:rPr>
                <w:szCs w:val="20"/>
              </w:rPr>
              <w:t>equal</w:t>
            </w:r>
            <w:r w:rsidRPr="00F36AAA">
              <w:rPr>
                <w:spacing w:val="-5"/>
                <w:szCs w:val="20"/>
              </w:rPr>
              <w:t xml:space="preserve"> </w:t>
            </w:r>
            <w:r w:rsidRPr="00F36AAA">
              <w:rPr>
                <w:szCs w:val="20"/>
              </w:rPr>
              <w:t>to</w:t>
            </w:r>
            <w:r w:rsidRPr="00F36AAA">
              <w:rPr>
                <w:spacing w:val="-2"/>
                <w:szCs w:val="20"/>
              </w:rPr>
              <w:t xml:space="preserve"> </w:t>
            </w:r>
            <w:r w:rsidRPr="00F36AAA">
              <w:rPr>
                <w:szCs w:val="20"/>
              </w:rPr>
              <w:t>or</w:t>
            </w:r>
            <w:r w:rsidRPr="00F36AAA">
              <w:rPr>
                <w:spacing w:val="-2"/>
                <w:szCs w:val="20"/>
              </w:rPr>
              <w:t xml:space="preserve"> </w:t>
            </w:r>
            <w:r w:rsidRPr="00F36AAA">
              <w:rPr>
                <w:szCs w:val="20"/>
              </w:rPr>
              <w:t>l</w:t>
            </w:r>
            <w:r w:rsidRPr="00F36AAA">
              <w:rPr>
                <w:spacing w:val="-2"/>
                <w:szCs w:val="20"/>
              </w:rPr>
              <w:t>e</w:t>
            </w:r>
            <w:r w:rsidRPr="00F36AAA">
              <w:rPr>
                <w:szCs w:val="20"/>
              </w:rPr>
              <w:t>ss</w:t>
            </w:r>
            <w:r w:rsidRPr="00F36AAA">
              <w:rPr>
                <w:spacing w:val="-3"/>
                <w:szCs w:val="20"/>
              </w:rPr>
              <w:t xml:space="preserve"> </w:t>
            </w:r>
            <w:r w:rsidRPr="00F36AAA">
              <w:rPr>
                <w:szCs w:val="20"/>
              </w:rPr>
              <w:t>than</w:t>
            </w:r>
            <w:r w:rsidRPr="00F36AAA">
              <w:rPr>
                <w:spacing w:val="-4"/>
                <w:szCs w:val="20"/>
              </w:rPr>
              <w:t xml:space="preserve"> </w:t>
            </w:r>
            <w:r w:rsidRPr="00F36AAA">
              <w:rPr>
                <w:szCs w:val="20"/>
              </w:rPr>
              <w:t>20%</w:t>
            </w:r>
            <w:r w:rsidRPr="00F36AAA">
              <w:rPr>
                <w:spacing w:val="-4"/>
                <w:szCs w:val="20"/>
              </w:rPr>
              <w:t xml:space="preserve"> </w:t>
            </w:r>
            <w:r w:rsidRPr="00F36AAA">
              <w:rPr>
                <w:szCs w:val="20"/>
              </w:rPr>
              <w:t>within</w:t>
            </w:r>
            <w:r w:rsidRPr="00F36AAA">
              <w:rPr>
                <w:spacing w:val="-6"/>
                <w:szCs w:val="20"/>
              </w:rPr>
              <w:t xml:space="preserve"> </w:t>
            </w:r>
            <w:r w:rsidRPr="00F36AAA">
              <w:rPr>
                <w:szCs w:val="20"/>
              </w:rPr>
              <w:t>fill</w:t>
            </w:r>
            <w:r w:rsidRPr="00F36AAA">
              <w:rPr>
                <w:spacing w:val="-3"/>
                <w:szCs w:val="20"/>
              </w:rPr>
              <w:t xml:space="preserve"> </w:t>
            </w:r>
            <w:r w:rsidRPr="00F36AAA">
              <w:rPr>
                <w:spacing w:val="1"/>
                <w:szCs w:val="20"/>
              </w:rPr>
              <w:t>re</w:t>
            </w:r>
            <w:r w:rsidRPr="00F36AAA">
              <w:rPr>
                <w:spacing w:val="-2"/>
                <w:szCs w:val="20"/>
              </w:rPr>
              <w:t>m</w:t>
            </w:r>
            <w:r w:rsidRPr="00F36AAA">
              <w:rPr>
                <w:szCs w:val="20"/>
              </w:rPr>
              <w:t>oval area A.</w:t>
            </w:r>
          </w:p>
        </w:tc>
        <w:tc>
          <w:tcPr>
            <w:tcW w:w="2700" w:type="dxa"/>
            <w:vAlign w:val="center"/>
          </w:tcPr>
          <w:p w14:paraId="1E083101" w14:textId="77777777" w:rsidR="00EB3101" w:rsidRPr="00F36AAA" w:rsidRDefault="00FC00CB" w:rsidP="00226E04">
            <w:pPr>
              <w:pStyle w:val="TableText"/>
              <w:spacing w:before="60" w:after="60"/>
            </w:pPr>
            <w:r w:rsidRPr="00F36AAA">
              <w:t>3-5% (visual estimate)</w:t>
            </w:r>
          </w:p>
        </w:tc>
        <w:tc>
          <w:tcPr>
            <w:tcW w:w="2880" w:type="dxa"/>
            <w:vAlign w:val="center"/>
          </w:tcPr>
          <w:p w14:paraId="3B4CC184" w14:textId="05408587" w:rsidR="00EB3101" w:rsidRPr="00D67C58" w:rsidRDefault="00D67C58" w:rsidP="003D2E9B">
            <w:pPr>
              <w:pStyle w:val="TableText"/>
              <w:spacing w:before="60" w:after="60"/>
              <w:rPr>
                <w:b/>
              </w:rPr>
            </w:pPr>
            <w:r>
              <w:t xml:space="preserve">Pulled and sprayed Scotch broom and non-native blackberry three times </w:t>
            </w:r>
            <w:r w:rsidR="003D2E9B">
              <w:t>(</w:t>
            </w:r>
            <w:r>
              <w:t>2018</w:t>
            </w:r>
            <w:r w:rsidR="002226FF">
              <w:t>)</w:t>
            </w:r>
          </w:p>
        </w:tc>
      </w:tr>
      <w:tr w:rsidR="00EB3101" w:rsidRPr="00F36AAA" w14:paraId="392F58BE" w14:textId="77777777">
        <w:trPr>
          <w:trHeight w:val="432"/>
        </w:trPr>
        <w:tc>
          <w:tcPr>
            <w:tcW w:w="6660" w:type="dxa"/>
            <w:vAlign w:val="center"/>
          </w:tcPr>
          <w:p w14:paraId="038487C3" w14:textId="77777777" w:rsidR="00EB3101" w:rsidRPr="00F36AAA" w:rsidRDefault="00142812" w:rsidP="00226E04">
            <w:pPr>
              <w:pStyle w:val="TableText"/>
              <w:spacing w:before="60" w:after="60"/>
            </w:pPr>
            <w:r w:rsidRPr="00F36AAA">
              <w:rPr>
                <w:szCs w:val="20"/>
              </w:rPr>
              <w:t>Vegetation</w:t>
            </w:r>
            <w:r w:rsidRPr="00F36AAA">
              <w:rPr>
                <w:spacing w:val="-7"/>
                <w:szCs w:val="20"/>
              </w:rPr>
              <w:t xml:space="preserve"> </w:t>
            </w:r>
            <w:r w:rsidRPr="00F36AAA">
              <w:rPr>
                <w:szCs w:val="20"/>
              </w:rPr>
              <w:t>within</w:t>
            </w:r>
            <w:r w:rsidRPr="00F36AAA">
              <w:rPr>
                <w:spacing w:val="-6"/>
                <w:szCs w:val="20"/>
              </w:rPr>
              <w:t xml:space="preserve"> </w:t>
            </w:r>
            <w:r w:rsidRPr="00F36AAA">
              <w:rPr>
                <w:szCs w:val="20"/>
              </w:rPr>
              <w:t>the fill</w:t>
            </w:r>
            <w:r w:rsidRPr="00F36AAA">
              <w:rPr>
                <w:spacing w:val="-3"/>
                <w:szCs w:val="20"/>
              </w:rPr>
              <w:t xml:space="preserve"> </w:t>
            </w:r>
            <w:r w:rsidRPr="00F36AAA">
              <w:rPr>
                <w:szCs w:val="20"/>
              </w:rPr>
              <w:t>re</w:t>
            </w:r>
            <w:r w:rsidRPr="00F36AAA">
              <w:rPr>
                <w:spacing w:val="-2"/>
                <w:szCs w:val="20"/>
              </w:rPr>
              <w:t>m</w:t>
            </w:r>
            <w:r w:rsidRPr="00F36AAA">
              <w:rPr>
                <w:szCs w:val="20"/>
              </w:rPr>
              <w:t>oval</w:t>
            </w:r>
            <w:r w:rsidRPr="00F36AAA">
              <w:rPr>
                <w:spacing w:val="-7"/>
                <w:szCs w:val="20"/>
              </w:rPr>
              <w:t xml:space="preserve"> area B </w:t>
            </w:r>
            <w:r w:rsidRPr="00F36AAA">
              <w:rPr>
                <w:szCs w:val="20"/>
              </w:rPr>
              <w:t>will</w:t>
            </w:r>
            <w:r w:rsidRPr="00F36AAA">
              <w:rPr>
                <w:spacing w:val="-3"/>
                <w:szCs w:val="20"/>
              </w:rPr>
              <w:t xml:space="preserve"> </w:t>
            </w:r>
            <w:r w:rsidRPr="00F36AAA">
              <w:rPr>
                <w:szCs w:val="20"/>
              </w:rPr>
              <w:t>attain</w:t>
            </w:r>
            <w:r w:rsidRPr="00F36AAA">
              <w:rPr>
                <w:spacing w:val="-4"/>
                <w:szCs w:val="20"/>
              </w:rPr>
              <w:t xml:space="preserve"> </w:t>
            </w:r>
            <w:r w:rsidRPr="00F36AAA">
              <w:rPr>
                <w:spacing w:val="-2"/>
                <w:szCs w:val="20"/>
              </w:rPr>
              <w:t>m</w:t>
            </w:r>
            <w:r w:rsidRPr="00F36AAA">
              <w:rPr>
                <w:spacing w:val="1"/>
                <w:szCs w:val="20"/>
              </w:rPr>
              <w:t>i</w:t>
            </w:r>
            <w:r w:rsidRPr="00F36AAA">
              <w:rPr>
                <w:szCs w:val="20"/>
              </w:rPr>
              <w:t>ni</w:t>
            </w:r>
            <w:r w:rsidRPr="00F36AAA">
              <w:rPr>
                <w:spacing w:val="-2"/>
                <w:szCs w:val="20"/>
              </w:rPr>
              <w:t>m</w:t>
            </w:r>
            <w:r w:rsidRPr="00F36AAA">
              <w:rPr>
                <w:spacing w:val="2"/>
                <w:szCs w:val="20"/>
              </w:rPr>
              <w:t>u</w:t>
            </w:r>
            <w:r w:rsidRPr="00F36AAA">
              <w:rPr>
                <w:szCs w:val="20"/>
              </w:rPr>
              <w:t>m</w:t>
            </w:r>
            <w:r w:rsidRPr="00F36AAA">
              <w:rPr>
                <w:spacing w:val="-9"/>
                <w:szCs w:val="20"/>
              </w:rPr>
              <w:t xml:space="preserve"> </w:t>
            </w:r>
            <w:r w:rsidRPr="00F36AAA">
              <w:rPr>
                <w:szCs w:val="20"/>
              </w:rPr>
              <w:t>aerial coverage</w:t>
            </w:r>
            <w:r w:rsidRPr="00F36AAA">
              <w:rPr>
                <w:spacing w:val="-8"/>
                <w:szCs w:val="20"/>
              </w:rPr>
              <w:t xml:space="preserve"> </w:t>
            </w:r>
            <w:r w:rsidRPr="00F36AAA">
              <w:rPr>
                <w:szCs w:val="20"/>
              </w:rPr>
              <w:t>of</w:t>
            </w:r>
            <w:r w:rsidRPr="00F36AAA">
              <w:rPr>
                <w:spacing w:val="-2"/>
                <w:szCs w:val="20"/>
              </w:rPr>
              <w:t xml:space="preserve"> </w:t>
            </w:r>
            <w:r w:rsidRPr="00F36AAA">
              <w:rPr>
                <w:szCs w:val="20"/>
              </w:rPr>
              <w:t>70%</w:t>
            </w:r>
            <w:r w:rsidRPr="00F36AAA">
              <w:rPr>
                <w:spacing w:val="-4"/>
                <w:szCs w:val="20"/>
              </w:rPr>
              <w:t xml:space="preserve"> of native species </w:t>
            </w:r>
            <w:r w:rsidRPr="00F36AAA">
              <w:rPr>
                <w:szCs w:val="20"/>
              </w:rPr>
              <w:t>during</w:t>
            </w:r>
            <w:r w:rsidRPr="00F36AAA">
              <w:rPr>
                <w:spacing w:val="-6"/>
                <w:szCs w:val="20"/>
              </w:rPr>
              <w:t xml:space="preserve"> </w:t>
            </w:r>
            <w:r w:rsidRPr="00F36AAA">
              <w:rPr>
                <w:spacing w:val="-1"/>
                <w:szCs w:val="20"/>
              </w:rPr>
              <w:t>th</w:t>
            </w:r>
            <w:r w:rsidRPr="00F36AAA">
              <w:rPr>
                <w:szCs w:val="20"/>
              </w:rPr>
              <w:t>e 10</w:t>
            </w:r>
            <w:r w:rsidRPr="00F36AAA">
              <w:rPr>
                <w:szCs w:val="20"/>
                <w:vertAlign w:val="superscript"/>
              </w:rPr>
              <w:t>th</w:t>
            </w:r>
            <w:r w:rsidRPr="00F36AAA">
              <w:rPr>
                <w:szCs w:val="20"/>
              </w:rPr>
              <w:t xml:space="preserve"> year</w:t>
            </w:r>
            <w:r w:rsidRPr="00F36AAA">
              <w:rPr>
                <w:spacing w:val="-4"/>
                <w:szCs w:val="20"/>
              </w:rPr>
              <w:t xml:space="preserve"> </w:t>
            </w:r>
            <w:r w:rsidRPr="00F36AAA">
              <w:rPr>
                <w:szCs w:val="20"/>
              </w:rPr>
              <w:t>of</w:t>
            </w:r>
            <w:r w:rsidRPr="00F36AAA">
              <w:rPr>
                <w:spacing w:val="-3"/>
                <w:szCs w:val="20"/>
              </w:rPr>
              <w:t xml:space="preserve"> </w:t>
            </w:r>
            <w:r w:rsidRPr="00F36AAA">
              <w:rPr>
                <w:spacing w:val="-2"/>
                <w:szCs w:val="20"/>
              </w:rPr>
              <w:t>m</w:t>
            </w:r>
            <w:r w:rsidRPr="00F36AAA">
              <w:rPr>
                <w:szCs w:val="20"/>
              </w:rPr>
              <w:t>onitoring.</w:t>
            </w:r>
            <w:r w:rsidR="00D67C58">
              <w:rPr>
                <w:szCs w:val="20"/>
              </w:rPr>
              <w:t xml:space="preserve"> (Year 10)</w:t>
            </w:r>
          </w:p>
        </w:tc>
        <w:tc>
          <w:tcPr>
            <w:tcW w:w="2700" w:type="dxa"/>
            <w:vAlign w:val="center"/>
          </w:tcPr>
          <w:p w14:paraId="0E58FDFD" w14:textId="77777777" w:rsidR="00EB3101" w:rsidRPr="00F36AAA" w:rsidRDefault="00FC00CB" w:rsidP="00226E04">
            <w:pPr>
              <w:pStyle w:val="TableText"/>
              <w:spacing w:before="60" w:after="60"/>
            </w:pPr>
            <w:r w:rsidRPr="00F36AAA">
              <w:t>10% (visual estimate)</w:t>
            </w:r>
          </w:p>
        </w:tc>
        <w:tc>
          <w:tcPr>
            <w:tcW w:w="2880" w:type="dxa"/>
            <w:vAlign w:val="center"/>
          </w:tcPr>
          <w:p w14:paraId="07148497" w14:textId="77777777" w:rsidR="00EB3101" w:rsidRPr="00F36AAA" w:rsidRDefault="00EB3101" w:rsidP="00226E04">
            <w:pPr>
              <w:pStyle w:val="TableText"/>
              <w:spacing w:before="60" w:after="60"/>
            </w:pPr>
          </w:p>
        </w:tc>
      </w:tr>
      <w:tr w:rsidR="00EB3101" w:rsidRPr="00F36AAA" w14:paraId="2EC0CCE7" w14:textId="77777777">
        <w:trPr>
          <w:trHeight w:val="432"/>
        </w:trPr>
        <w:tc>
          <w:tcPr>
            <w:tcW w:w="6660" w:type="dxa"/>
            <w:vAlign w:val="center"/>
          </w:tcPr>
          <w:p w14:paraId="686C3A3A" w14:textId="77777777" w:rsidR="00EB3101" w:rsidRPr="00F36AAA" w:rsidRDefault="00142812" w:rsidP="00226E04">
            <w:pPr>
              <w:pStyle w:val="TableText"/>
              <w:spacing w:before="60" w:after="60"/>
            </w:pPr>
            <w:r w:rsidRPr="00F36AAA">
              <w:rPr>
                <w:szCs w:val="20"/>
              </w:rPr>
              <w:t>For</w:t>
            </w:r>
            <w:r w:rsidRPr="00F36AAA">
              <w:rPr>
                <w:spacing w:val="-3"/>
                <w:szCs w:val="20"/>
              </w:rPr>
              <w:t xml:space="preserve"> </w:t>
            </w:r>
            <w:r w:rsidRPr="00F36AAA">
              <w:rPr>
                <w:szCs w:val="20"/>
              </w:rPr>
              <w:t>the</w:t>
            </w:r>
            <w:r w:rsidRPr="00F36AAA">
              <w:rPr>
                <w:spacing w:val="-3"/>
                <w:szCs w:val="20"/>
              </w:rPr>
              <w:t xml:space="preserve"> </w:t>
            </w:r>
            <w:r w:rsidRPr="00F36AAA">
              <w:rPr>
                <w:szCs w:val="20"/>
              </w:rPr>
              <w:t>durat</w:t>
            </w:r>
            <w:r w:rsidRPr="00F36AAA">
              <w:rPr>
                <w:spacing w:val="-1"/>
                <w:szCs w:val="20"/>
              </w:rPr>
              <w:t>i</w:t>
            </w:r>
            <w:r w:rsidRPr="00F36AAA">
              <w:rPr>
                <w:szCs w:val="20"/>
              </w:rPr>
              <w:t>on</w:t>
            </w:r>
            <w:r w:rsidRPr="00F36AAA">
              <w:rPr>
                <w:spacing w:val="-7"/>
                <w:szCs w:val="20"/>
              </w:rPr>
              <w:t xml:space="preserve"> </w:t>
            </w:r>
            <w:r w:rsidRPr="00F36AAA">
              <w:rPr>
                <w:szCs w:val="20"/>
              </w:rPr>
              <w:t>of</w:t>
            </w:r>
            <w:r w:rsidRPr="00F36AAA">
              <w:rPr>
                <w:spacing w:val="-2"/>
                <w:szCs w:val="20"/>
              </w:rPr>
              <w:t xml:space="preserve"> </w:t>
            </w:r>
            <w:r w:rsidRPr="00F36AAA">
              <w:rPr>
                <w:spacing w:val="-1"/>
                <w:szCs w:val="20"/>
              </w:rPr>
              <w:t>t</w:t>
            </w:r>
            <w:r w:rsidRPr="00F36AAA">
              <w:rPr>
                <w:spacing w:val="1"/>
                <w:szCs w:val="20"/>
              </w:rPr>
              <w:t>h</w:t>
            </w:r>
            <w:r w:rsidRPr="00F36AAA">
              <w:rPr>
                <w:szCs w:val="20"/>
              </w:rPr>
              <w:t>e</w:t>
            </w:r>
            <w:r w:rsidRPr="00F36AAA">
              <w:rPr>
                <w:spacing w:val="-3"/>
                <w:szCs w:val="20"/>
              </w:rPr>
              <w:t xml:space="preserve"> </w:t>
            </w:r>
            <w:r w:rsidRPr="00F36AAA">
              <w:rPr>
                <w:szCs w:val="20"/>
              </w:rPr>
              <w:t>10</w:t>
            </w:r>
            <w:r w:rsidRPr="00F36AAA">
              <w:rPr>
                <w:spacing w:val="-1"/>
                <w:szCs w:val="20"/>
              </w:rPr>
              <w:t>-</w:t>
            </w:r>
            <w:r w:rsidRPr="00F36AAA">
              <w:rPr>
                <w:spacing w:val="2"/>
                <w:szCs w:val="20"/>
              </w:rPr>
              <w:t>y</w:t>
            </w:r>
            <w:r w:rsidRPr="00F36AAA">
              <w:rPr>
                <w:szCs w:val="20"/>
              </w:rPr>
              <w:t>ear</w:t>
            </w:r>
            <w:r w:rsidRPr="00F36AAA">
              <w:rPr>
                <w:spacing w:val="-7"/>
                <w:szCs w:val="20"/>
              </w:rPr>
              <w:t xml:space="preserve"> </w:t>
            </w:r>
            <w:r w:rsidRPr="00F36AAA">
              <w:rPr>
                <w:spacing w:val="-2"/>
                <w:szCs w:val="20"/>
              </w:rPr>
              <w:t>m</w:t>
            </w:r>
            <w:r w:rsidRPr="00F36AAA">
              <w:rPr>
                <w:szCs w:val="20"/>
              </w:rPr>
              <w:t>onitoring</w:t>
            </w:r>
            <w:r w:rsidRPr="00F36AAA">
              <w:rPr>
                <w:spacing w:val="-10"/>
                <w:szCs w:val="20"/>
              </w:rPr>
              <w:t xml:space="preserve"> </w:t>
            </w:r>
            <w:r w:rsidRPr="00F36AAA">
              <w:rPr>
                <w:szCs w:val="20"/>
              </w:rPr>
              <w:t>perio</w:t>
            </w:r>
            <w:r w:rsidRPr="00F36AAA">
              <w:rPr>
                <w:spacing w:val="1"/>
                <w:szCs w:val="20"/>
              </w:rPr>
              <w:t>d</w:t>
            </w:r>
            <w:r w:rsidRPr="00F36AAA">
              <w:rPr>
                <w:szCs w:val="20"/>
              </w:rPr>
              <w:t>,</w:t>
            </w:r>
            <w:r w:rsidRPr="00F36AAA">
              <w:rPr>
                <w:spacing w:val="-6"/>
                <w:szCs w:val="20"/>
              </w:rPr>
              <w:t xml:space="preserve"> </w:t>
            </w:r>
            <w:r w:rsidRPr="00F36AAA">
              <w:rPr>
                <w:szCs w:val="20"/>
              </w:rPr>
              <w:t>St</w:t>
            </w:r>
            <w:r w:rsidRPr="00F36AAA">
              <w:rPr>
                <w:spacing w:val="-1"/>
                <w:szCs w:val="20"/>
              </w:rPr>
              <w:t>a</w:t>
            </w:r>
            <w:r w:rsidRPr="00F36AAA">
              <w:rPr>
                <w:szCs w:val="20"/>
              </w:rPr>
              <w:t>te</w:t>
            </w:r>
            <w:r w:rsidRPr="00F36AAA">
              <w:rPr>
                <w:spacing w:val="-4"/>
                <w:szCs w:val="20"/>
              </w:rPr>
              <w:t xml:space="preserve"> </w:t>
            </w:r>
            <w:r w:rsidRPr="00F36AAA">
              <w:rPr>
                <w:szCs w:val="20"/>
              </w:rPr>
              <w:t>Parks</w:t>
            </w:r>
            <w:r w:rsidRPr="00F36AAA">
              <w:rPr>
                <w:spacing w:val="-5"/>
                <w:szCs w:val="20"/>
              </w:rPr>
              <w:t xml:space="preserve"> </w:t>
            </w:r>
            <w:r w:rsidRPr="00F36AAA">
              <w:rPr>
                <w:szCs w:val="20"/>
              </w:rPr>
              <w:t>will</w:t>
            </w:r>
            <w:r w:rsidRPr="00F36AAA">
              <w:rPr>
                <w:spacing w:val="-3"/>
                <w:szCs w:val="20"/>
              </w:rPr>
              <w:t xml:space="preserve"> </w:t>
            </w:r>
            <w:r w:rsidRPr="00F36AAA">
              <w:rPr>
                <w:szCs w:val="20"/>
              </w:rPr>
              <w:t>maintain</w:t>
            </w:r>
            <w:r w:rsidRPr="00F36AAA">
              <w:rPr>
                <w:spacing w:val="-8"/>
                <w:szCs w:val="20"/>
              </w:rPr>
              <w:t xml:space="preserve"> </w:t>
            </w:r>
            <w:r w:rsidRPr="00F36AAA">
              <w:rPr>
                <w:szCs w:val="20"/>
              </w:rPr>
              <w:t>total</w:t>
            </w:r>
            <w:r w:rsidRPr="00F36AAA">
              <w:rPr>
                <w:spacing w:val="-4"/>
                <w:szCs w:val="20"/>
              </w:rPr>
              <w:t xml:space="preserve"> </w:t>
            </w:r>
            <w:r w:rsidRPr="00F36AAA">
              <w:rPr>
                <w:szCs w:val="20"/>
              </w:rPr>
              <w:t>percent</w:t>
            </w:r>
            <w:r w:rsidRPr="00F36AAA">
              <w:rPr>
                <w:spacing w:val="-6"/>
                <w:szCs w:val="20"/>
              </w:rPr>
              <w:t xml:space="preserve"> </w:t>
            </w:r>
            <w:r w:rsidRPr="00F36AAA">
              <w:rPr>
                <w:szCs w:val="20"/>
              </w:rPr>
              <w:t>aerial coverage</w:t>
            </w:r>
            <w:r w:rsidRPr="00F36AAA">
              <w:rPr>
                <w:spacing w:val="-8"/>
                <w:szCs w:val="20"/>
              </w:rPr>
              <w:t xml:space="preserve"> </w:t>
            </w:r>
            <w:r w:rsidRPr="00F36AAA">
              <w:rPr>
                <w:szCs w:val="20"/>
              </w:rPr>
              <w:t>of</w:t>
            </w:r>
            <w:r w:rsidRPr="00F36AAA">
              <w:rPr>
                <w:spacing w:val="-2"/>
                <w:szCs w:val="20"/>
              </w:rPr>
              <w:t xml:space="preserve"> </w:t>
            </w:r>
            <w:r w:rsidRPr="00F36AAA">
              <w:rPr>
                <w:szCs w:val="20"/>
              </w:rPr>
              <w:t>non-native/</w:t>
            </w:r>
            <w:r w:rsidRPr="00F36AAA">
              <w:rPr>
                <w:spacing w:val="-10"/>
                <w:szCs w:val="20"/>
              </w:rPr>
              <w:t xml:space="preserve"> </w:t>
            </w:r>
            <w:r w:rsidRPr="00F36AAA">
              <w:rPr>
                <w:szCs w:val="20"/>
              </w:rPr>
              <w:t>i</w:t>
            </w:r>
            <w:r w:rsidRPr="00F36AAA">
              <w:rPr>
                <w:spacing w:val="-1"/>
                <w:szCs w:val="20"/>
              </w:rPr>
              <w:t>nv</w:t>
            </w:r>
            <w:r w:rsidRPr="00F36AAA">
              <w:rPr>
                <w:szCs w:val="20"/>
              </w:rPr>
              <w:t>asive</w:t>
            </w:r>
            <w:r w:rsidRPr="00F36AAA">
              <w:rPr>
                <w:spacing w:val="-7"/>
                <w:szCs w:val="20"/>
              </w:rPr>
              <w:t xml:space="preserve"> </w:t>
            </w:r>
            <w:r w:rsidRPr="00F36AAA">
              <w:rPr>
                <w:szCs w:val="20"/>
              </w:rPr>
              <w:t>species</w:t>
            </w:r>
            <w:r w:rsidRPr="00F36AAA">
              <w:rPr>
                <w:spacing w:val="-5"/>
                <w:szCs w:val="20"/>
              </w:rPr>
              <w:t xml:space="preserve"> (excluding reed canarygrass) </w:t>
            </w:r>
            <w:r w:rsidRPr="00F36AAA">
              <w:rPr>
                <w:szCs w:val="20"/>
              </w:rPr>
              <w:t>at</w:t>
            </w:r>
            <w:r w:rsidRPr="00F36AAA">
              <w:rPr>
                <w:spacing w:val="-2"/>
                <w:szCs w:val="20"/>
              </w:rPr>
              <w:t xml:space="preserve"> </w:t>
            </w:r>
            <w:r w:rsidRPr="00F36AAA">
              <w:rPr>
                <w:szCs w:val="20"/>
              </w:rPr>
              <w:t>a</w:t>
            </w:r>
            <w:r w:rsidRPr="00F36AAA">
              <w:rPr>
                <w:spacing w:val="-1"/>
                <w:szCs w:val="20"/>
              </w:rPr>
              <w:t xml:space="preserve"> </w:t>
            </w:r>
            <w:r w:rsidRPr="00F36AAA">
              <w:rPr>
                <w:szCs w:val="20"/>
              </w:rPr>
              <w:t>value</w:t>
            </w:r>
            <w:r w:rsidRPr="00F36AAA">
              <w:rPr>
                <w:spacing w:val="-5"/>
                <w:szCs w:val="20"/>
              </w:rPr>
              <w:t xml:space="preserve"> </w:t>
            </w:r>
            <w:r w:rsidRPr="00F36AAA">
              <w:rPr>
                <w:szCs w:val="20"/>
              </w:rPr>
              <w:t>of</w:t>
            </w:r>
            <w:r w:rsidRPr="00F36AAA">
              <w:rPr>
                <w:spacing w:val="-2"/>
                <w:szCs w:val="20"/>
              </w:rPr>
              <w:t xml:space="preserve"> </w:t>
            </w:r>
            <w:r w:rsidRPr="00F36AAA">
              <w:rPr>
                <w:szCs w:val="20"/>
              </w:rPr>
              <w:t>equal</w:t>
            </w:r>
            <w:r w:rsidRPr="00F36AAA">
              <w:rPr>
                <w:spacing w:val="-5"/>
                <w:szCs w:val="20"/>
              </w:rPr>
              <w:t xml:space="preserve"> </w:t>
            </w:r>
            <w:r w:rsidRPr="00F36AAA">
              <w:rPr>
                <w:szCs w:val="20"/>
              </w:rPr>
              <w:t>to</w:t>
            </w:r>
            <w:r w:rsidRPr="00F36AAA">
              <w:rPr>
                <w:spacing w:val="-2"/>
                <w:szCs w:val="20"/>
              </w:rPr>
              <w:t xml:space="preserve"> </w:t>
            </w:r>
            <w:r w:rsidRPr="00F36AAA">
              <w:rPr>
                <w:szCs w:val="20"/>
              </w:rPr>
              <w:t>or</w:t>
            </w:r>
            <w:r w:rsidRPr="00F36AAA">
              <w:rPr>
                <w:spacing w:val="-2"/>
                <w:szCs w:val="20"/>
              </w:rPr>
              <w:t xml:space="preserve"> </w:t>
            </w:r>
            <w:r w:rsidRPr="00F36AAA">
              <w:rPr>
                <w:szCs w:val="20"/>
              </w:rPr>
              <w:t>l</w:t>
            </w:r>
            <w:r w:rsidRPr="00F36AAA">
              <w:rPr>
                <w:spacing w:val="-2"/>
                <w:szCs w:val="20"/>
              </w:rPr>
              <w:t>e</w:t>
            </w:r>
            <w:r w:rsidRPr="00F36AAA">
              <w:rPr>
                <w:szCs w:val="20"/>
              </w:rPr>
              <w:t>ss</w:t>
            </w:r>
            <w:r w:rsidRPr="00F36AAA">
              <w:rPr>
                <w:spacing w:val="-3"/>
                <w:szCs w:val="20"/>
              </w:rPr>
              <w:t xml:space="preserve"> </w:t>
            </w:r>
            <w:r w:rsidRPr="00F36AAA">
              <w:rPr>
                <w:szCs w:val="20"/>
              </w:rPr>
              <w:t>than</w:t>
            </w:r>
            <w:r w:rsidRPr="00F36AAA">
              <w:rPr>
                <w:spacing w:val="-4"/>
                <w:szCs w:val="20"/>
              </w:rPr>
              <w:t xml:space="preserve"> </w:t>
            </w:r>
            <w:r w:rsidRPr="00F36AAA">
              <w:rPr>
                <w:szCs w:val="20"/>
              </w:rPr>
              <w:t>20%</w:t>
            </w:r>
            <w:r w:rsidRPr="00F36AAA">
              <w:rPr>
                <w:spacing w:val="-4"/>
                <w:szCs w:val="20"/>
              </w:rPr>
              <w:t xml:space="preserve"> </w:t>
            </w:r>
            <w:r w:rsidRPr="00F36AAA">
              <w:rPr>
                <w:szCs w:val="20"/>
              </w:rPr>
              <w:t>within</w:t>
            </w:r>
            <w:r w:rsidRPr="00F36AAA">
              <w:rPr>
                <w:spacing w:val="-6"/>
                <w:szCs w:val="20"/>
              </w:rPr>
              <w:t xml:space="preserve"> </w:t>
            </w:r>
            <w:r w:rsidRPr="00F36AAA">
              <w:rPr>
                <w:szCs w:val="20"/>
              </w:rPr>
              <w:t>fill</w:t>
            </w:r>
            <w:r w:rsidRPr="00F36AAA">
              <w:rPr>
                <w:spacing w:val="-3"/>
                <w:szCs w:val="20"/>
              </w:rPr>
              <w:t xml:space="preserve"> </w:t>
            </w:r>
            <w:r w:rsidRPr="00F36AAA">
              <w:rPr>
                <w:spacing w:val="1"/>
                <w:szCs w:val="20"/>
              </w:rPr>
              <w:t>re</w:t>
            </w:r>
            <w:r w:rsidRPr="00F36AAA">
              <w:rPr>
                <w:spacing w:val="-2"/>
                <w:szCs w:val="20"/>
              </w:rPr>
              <w:t>m</w:t>
            </w:r>
            <w:r w:rsidRPr="00F36AAA">
              <w:rPr>
                <w:szCs w:val="20"/>
              </w:rPr>
              <w:t>oval</w:t>
            </w:r>
            <w:r w:rsidRPr="00F36AAA">
              <w:rPr>
                <w:spacing w:val="-7"/>
                <w:szCs w:val="20"/>
              </w:rPr>
              <w:t xml:space="preserve"> area B.</w:t>
            </w:r>
          </w:p>
        </w:tc>
        <w:tc>
          <w:tcPr>
            <w:tcW w:w="2700" w:type="dxa"/>
            <w:vAlign w:val="center"/>
          </w:tcPr>
          <w:p w14:paraId="1B02AEAB" w14:textId="77777777" w:rsidR="00EB3101" w:rsidRPr="00F36AAA" w:rsidRDefault="00F36AAA" w:rsidP="00FC00CB">
            <w:pPr>
              <w:pStyle w:val="TableText"/>
              <w:spacing w:before="60" w:after="60"/>
            </w:pPr>
            <w:r w:rsidRPr="00F36AAA">
              <w:t>1% (visual estimate)</w:t>
            </w:r>
          </w:p>
        </w:tc>
        <w:tc>
          <w:tcPr>
            <w:tcW w:w="2880" w:type="dxa"/>
            <w:vAlign w:val="center"/>
          </w:tcPr>
          <w:p w14:paraId="50F3A9AA" w14:textId="77777777" w:rsidR="00EB3101" w:rsidRPr="00F36AAA" w:rsidRDefault="00EB3101" w:rsidP="00226E04">
            <w:pPr>
              <w:pStyle w:val="TableText"/>
              <w:spacing w:before="60" w:after="60"/>
            </w:pPr>
          </w:p>
        </w:tc>
      </w:tr>
      <w:tr w:rsidR="00EB3101" w:rsidRPr="00F36AAA" w14:paraId="22960A4C" w14:textId="77777777">
        <w:trPr>
          <w:trHeight w:val="432"/>
        </w:trPr>
        <w:tc>
          <w:tcPr>
            <w:tcW w:w="6660" w:type="dxa"/>
            <w:vAlign w:val="center"/>
          </w:tcPr>
          <w:p w14:paraId="35819435" w14:textId="03308503" w:rsidR="00E720C6" w:rsidRPr="00F36AAA" w:rsidRDefault="00E720C6" w:rsidP="00A218DD">
            <w:pPr>
              <w:pStyle w:val="Header"/>
              <w:jc w:val="left"/>
              <w:rPr>
                <w:b w:val="0"/>
                <w:sz w:val="20"/>
                <w:szCs w:val="20"/>
              </w:rPr>
            </w:pPr>
            <w:r w:rsidRPr="00F36AAA">
              <w:rPr>
                <w:b w:val="0"/>
                <w:sz w:val="20"/>
                <w:szCs w:val="20"/>
              </w:rPr>
              <w:t>Year</w:t>
            </w:r>
            <w:r w:rsidRPr="00F36AAA">
              <w:rPr>
                <w:b w:val="0"/>
                <w:spacing w:val="-4"/>
                <w:sz w:val="20"/>
                <w:szCs w:val="20"/>
              </w:rPr>
              <w:t xml:space="preserve"> </w:t>
            </w:r>
            <w:r w:rsidRPr="00F36AAA">
              <w:rPr>
                <w:b w:val="0"/>
                <w:sz w:val="20"/>
                <w:szCs w:val="20"/>
              </w:rPr>
              <w:t>7 and10:</w:t>
            </w:r>
            <w:r w:rsidRPr="00F36AAA">
              <w:rPr>
                <w:b w:val="0"/>
                <w:spacing w:val="-5"/>
                <w:sz w:val="20"/>
                <w:szCs w:val="20"/>
              </w:rPr>
              <w:t xml:space="preserve"> </w:t>
            </w:r>
            <w:r w:rsidRPr="00F36AAA">
              <w:rPr>
                <w:b w:val="0"/>
                <w:sz w:val="20"/>
                <w:szCs w:val="20"/>
              </w:rPr>
              <w:t>Achieve</w:t>
            </w:r>
            <w:r w:rsidRPr="00F36AAA">
              <w:rPr>
                <w:b w:val="0"/>
                <w:spacing w:val="-8"/>
                <w:sz w:val="20"/>
                <w:szCs w:val="20"/>
              </w:rPr>
              <w:t xml:space="preserve"> </w:t>
            </w:r>
            <w:r w:rsidRPr="00F36AAA">
              <w:rPr>
                <w:b w:val="0"/>
                <w:sz w:val="20"/>
                <w:szCs w:val="20"/>
              </w:rPr>
              <w:t>at</w:t>
            </w:r>
            <w:r w:rsidRPr="00F36AAA">
              <w:rPr>
                <w:b w:val="0"/>
                <w:spacing w:val="-2"/>
                <w:sz w:val="20"/>
                <w:szCs w:val="20"/>
              </w:rPr>
              <w:t xml:space="preserve"> </w:t>
            </w:r>
            <w:r w:rsidRPr="00F36AAA">
              <w:rPr>
                <w:b w:val="0"/>
                <w:sz w:val="20"/>
                <w:szCs w:val="20"/>
              </w:rPr>
              <w:t>lea</w:t>
            </w:r>
            <w:r w:rsidRPr="00F36AAA">
              <w:rPr>
                <w:b w:val="0"/>
                <w:spacing w:val="1"/>
                <w:sz w:val="20"/>
                <w:szCs w:val="20"/>
              </w:rPr>
              <w:t>s</w:t>
            </w:r>
            <w:r w:rsidRPr="00F36AAA">
              <w:rPr>
                <w:b w:val="0"/>
                <w:sz w:val="20"/>
                <w:szCs w:val="20"/>
              </w:rPr>
              <w:t>t</w:t>
            </w:r>
            <w:r w:rsidRPr="00F36AAA">
              <w:rPr>
                <w:b w:val="0"/>
                <w:spacing w:val="-4"/>
                <w:sz w:val="20"/>
                <w:szCs w:val="20"/>
              </w:rPr>
              <w:t xml:space="preserve"> </w:t>
            </w:r>
            <w:r w:rsidRPr="00F36AAA">
              <w:rPr>
                <w:b w:val="0"/>
                <w:sz w:val="20"/>
                <w:szCs w:val="20"/>
              </w:rPr>
              <w:t>75%</w:t>
            </w:r>
            <w:r w:rsidRPr="00F36AAA">
              <w:rPr>
                <w:b w:val="0"/>
                <w:spacing w:val="-4"/>
                <w:sz w:val="20"/>
                <w:szCs w:val="20"/>
              </w:rPr>
              <w:t xml:space="preserve"> </w:t>
            </w:r>
            <w:r w:rsidRPr="00F36AAA">
              <w:rPr>
                <w:b w:val="0"/>
                <w:sz w:val="20"/>
                <w:szCs w:val="20"/>
              </w:rPr>
              <w:t>native plant cover</w:t>
            </w:r>
            <w:r w:rsidRPr="00F36AAA">
              <w:rPr>
                <w:b w:val="0"/>
                <w:spacing w:val="-5"/>
                <w:sz w:val="20"/>
                <w:szCs w:val="20"/>
              </w:rPr>
              <w:t xml:space="preserve"> (planted and volunteer) </w:t>
            </w:r>
            <w:r w:rsidRPr="00F36AAA">
              <w:rPr>
                <w:b w:val="0"/>
                <w:sz w:val="20"/>
                <w:szCs w:val="20"/>
              </w:rPr>
              <w:t>in the areas screening the wetland from the parking areas</w:t>
            </w:r>
            <w:r w:rsidR="0061341D">
              <w:rPr>
                <w:b w:val="0"/>
                <w:sz w:val="20"/>
                <w:szCs w:val="20"/>
              </w:rPr>
              <w:t>.</w:t>
            </w:r>
          </w:p>
          <w:p w14:paraId="471F8A5F" w14:textId="77777777" w:rsidR="00EB3101" w:rsidRPr="00F36AAA" w:rsidRDefault="00EB3101" w:rsidP="00226E04">
            <w:pPr>
              <w:pStyle w:val="TableText"/>
              <w:spacing w:before="60" w:after="60"/>
            </w:pPr>
          </w:p>
        </w:tc>
        <w:tc>
          <w:tcPr>
            <w:tcW w:w="2700" w:type="dxa"/>
            <w:vAlign w:val="center"/>
          </w:tcPr>
          <w:p w14:paraId="200C458A" w14:textId="77777777" w:rsidR="00EB3101" w:rsidRPr="00F36AAA" w:rsidRDefault="00F36AAA" w:rsidP="00226E04">
            <w:pPr>
              <w:pStyle w:val="TableText"/>
              <w:spacing w:before="60" w:after="60"/>
            </w:pPr>
            <w:r w:rsidRPr="00F36AAA">
              <w:rPr>
                <w:szCs w:val="20"/>
              </w:rPr>
              <w:t>59% (CI</w:t>
            </w:r>
            <w:r w:rsidRPr="00BC6CAB">
              <w:rPr>
                <w:szCs w:val="20"/>
                <w:vertAlign w:val="subscript"/>
              </w:rPr>
              <w:t>80</w:t>
            </w:r>
            <w:r w:rsidRPr="00F36AAA">
              <w:rPr>
                <w:szCs w:val="20"/>
              </w:rPr>
              <w:t>% = 48-70%)</w:t>
            </w:r>
          </w:p>
        </w:tc>
        <w:tc>
          <w:tcPr>
            <w:tcW w:w="2880" w:type="dxa"/>
            <w:vAlign w:val="center"/>
          </w:tcPr>
          <w:p w14:paraId="11D48F9C" w14:textId="2CC075F7" w:rsidR="00EB3101" w:rsidRPr="00F36AAA" w:rsidRDefault="006F18B3" w:rsidP="00226E04">
            <w:pPr>
              <w:pStyle w:val="TableText"/>
              <w:spacing w:before="60" w:after="60"/>
            </w:pPr>
            <w:r>
              <w:t>Mowed strip of land adjacent to highway to make parking lot more visible</w:t>
            </w:r>
          </w:p>
        </w:tc>
      </w:tr>
      <w:tr w:rsidR="00E720C6" w:rsidRPr="00F36AAA" w14:paraId="57D6A42A" w14:textId="77777777">
        <w:trPr>
          <w:trHeight w:val="432"/>
        </w:trPr>
        <w:tc>
          <w:tcPr>
            <w:tcW w:w="6660" w:type="dxa"/>
            <w:vAlign w:val="center"/>
          </w:tcPr>
          <w:p w14:paraId="7115C90B" w14:textId="77777777" w:rsidR="00E720C6" w:rsidRPr="00F36AAA" w:rsidRDefault="00E720C6" w:rsidP="005165B0">
            <w:pPr>
              <w:rPr>
                <w:sz w:val="20"/>
                <w:szCs w:val="20"/>
              </w:rPr>
            </w:pPr>
            <w:r w:rsidRPr="00F36AAA">
              <w:rPr>
                <w:sz w:val="20"/>
                <w:szCs w:val="20"/>
              </w:rPr>
              <w:t>Year</w:t>
            </w:r>
            <w:r w:rsidRPr="00F36AAA">
              <w:rPr>
                <w:spacing w:val="-4"/>
                <w:sz w:val="20"/>
                <w:szCs w:val="20"/>
              </w:rPr>
              <w:t xml:space="preserve"> </w:t>
            </w:r>
            <w:r w:rsidRPr="00F36AAA">
              <w:rPr>
                <w:sz w:val="20"/>
                <w:szCs w:val="20"/>
              </w:rPr>
              <w:t>7 and10:</w:t>
            </w:r>
            <w:r w:rsidRPr="00F36AAA">
              <w:rPr>
                <w:spacing w:val="-5"/>
                <w:sz w:val="20"/>
                <w:szCs w:val="20"/>
              </w:rPr>
              <w:t xml:space="preserve"> </w:t>
            </w:r>
            <w:r w:rsidRPr="00F36AAA">
              <w:rPr>
                <w:sz w:val="20"/>
                <w:szCs w:val="20"/>
              </w:rPr>
              <w:t>Achieve</w:t>
            </w:r>
            <w:r w:rsidRPr="00F36AAA">
              <w:rPr>
                <w:spacing w:val="-8"/>
                <w:sz w:val="20"/>
                <w:szCs w:val="20"/>
              </w:rPr>
              <w:t xml:space="preserve"> </w:t>
            </w:r>
            <w:r w:rsidRPr="00F36AAA">
              <w:rPr>
                <w:sz w:val="20"/>
                <w:szCs w:val="20"/>
              </w:rPr>
              <w:t>at</w:t>
            </w:r>
            <w:r w:rsidRPr="00F36AAA">
              <w:rPr>
                <w:spacing w:val="-2"/>
                <w:sz w:val="20"/>
                <w:szCs w:val="20"/>
              </w:rPr>
              <w:t xml:space="preserve"> </w:t>
            </w:r>
            <w:r w:rsidRPr="00F36AAA">
              <w:rPr>
                <w:sz w:val="20"/>
                <w:szCs w:val="20"/>
              </w:rPr>
              <w:t>lea</w:t>
            </w:r>
            <w:r w:rsidRPr="00F36AAA">
              <w:rPr>
                <w:spacing w:val="1"/>
                <w:sz w:val="20"/>
                <w:szCs w:val="20"/>
              </w:rPr>
              <w:t>s</w:t>
            </w:r>
            <w:r w:rsidRPr="00F36AAA">
              <w:rPr>
                <w:sz w:val="20"/>
                <w:szCs w:val="20"/>
              </w:rPr>
              <w:t>t</w:t>
            </w:r>
            <w:r w:rsidRPr="00F36AAA">
              <w:rPr>
                <w:spacing w:val="-4"/>
                <w:sz w:val="20"/>
                <w:szCs w:val="20"/>
              </w:rPr>
              <w:t xml:space="preserve"> </w:t>
            </w:r>
            <w:r w:rsidRPr="00F36AAA">
              <w:rPr>
                <w:sz w:val="20"/>
                <w:szCs w:val="20"/>
              </w:rPr>
              <w:t>60%</w:t>
            </w:r>
            <w:r w:rsidRPr="00F36AAA">
              <w:rPr>
                <w:spacing w:val="-4"/>
                <w:sz w:val="20"/>
                <w:szCs w:val="20"/>
              </w:rPr>
              <w:t xml:space="preserve"> </w:t>
            </w:r>
            <w:r w:rsidRPr="00F36AAA">
              <w:rPr>
                <w:sz w:val="20"/>
                <w:szCs w:val="20"/>
              </w:rPr>
              <w:t>native plant cover</w:t>
            </w:r>
            <w:r w:rsidRPr="00F36AAA">
              <w:rPr>
                <w:spacing w:val="-5"/>
                <w:sz w:val="20"/>
                <w:szCs w:val="20"/>
              </w:rPr>
              <w:t xml:space="preserve"> (planted and volunteer) </w:t>
            </w:r>
            <w:r w:rsidRPr="00F36AAA">
              <w:rPr>
                <w:sz w:val="20"/>
                <w:szCs w:val="20"/>
              </w:rPr>
              <w:t>in the areas screening the wetland from the interpretive</w:t>
            </w:r>
            <w:r w:rsidRPr="00F36AAA">
              <w:rPr>
                <w:spacing w:val="-10"/>
                <w:sz w:val="20"/>
                <w:szCs w:val="20"/>
              </w:rPr>
              <w:t xml:space="preserve"> </w:t>
            </w:r>
            <w:r w:rsidRPr="00F36AAA">
              <w:rPr>
                <w:sz w:val="20"/>
                <w:szCs w:val="20"/>
              </w:rPr>
              <w:t>trail.</w:t>
            </w:r>
          </w:p>
        </w:tc>
        <w:tc>
          <w:tcPr>
            <w:tcW w:w="2700" w:type="dxa"/>
            <w:vAlign w:val="center"/>
          </w:tcPr>
          <w:p w14:paraId="6BCE971E" w14:textId="45613E49" w:rsidR="00E720C6" w:rsidRPr="00F36AAA" w:rsidRDefault="00F36AAA" w:rsidP="00F36AAA">
            <w:pPr>
              <w:rPr>
                <w:sz w:val="20"/>
                <w:szCs w:val="20"/>
              </w:rPr>
            </w:pPr>
            <w:r w:rsidRPr="00F36AAA">
              <w:rPr>
                <w:sz w:val="20"/>
                <w:szCs w:val="20"/>
              </w:rPr>
              <w:t>65% (</w:t>
            </w:r>
            <w:r w:rsidR="00BC6CAB" w:rsidRPr="00BC6CAB">
              <w:rPr>
                <w:sz w:val="20"/>
                <w:szCs w:val="20"/>
              </w:rPr>
              <w:t>CI</w:t>
            </w:r>
            <w:r w:rsidR="00BC6CAB" w:rsidRPr="00BC6CAB">
              <w:rPr>
                <w:sz w:val="20"/>
                <w:szCs w:val="20"/>
                <w:vertAlign w:val="subscript"/>
              </w:rPr>
              <w:t>80</w:t>
            </w:r>
            <w:r w:rsidR="00BC6CAB" w:rsidRPr="00BC6CAB">
              <w:rPr>
                <w:sz w:val="20"/>
                <w:szCs w:val="20"/>
              </w:rPr>
              <w:t>%</w:t>
            </w:r>
            <w:r w:rsidRPr="00F36AAA">
              <w:rPr>
                <w:sz w:val="20"/>
                <w:szCs w:val="20"/>
              </w:rPr>
              <w:t xml:space="preserve"> = 55-74%). </w:t>
            </w:r>
          </w:p>
        </w:tc>
        <w:tc>
          <w:tcPr>
            <w:tcW w:w="2880" w:type="dxa"/>
            <w:vAlign w:val="center"/>
          </w:tcPr>
          <w:p w14:paraId="6F8837EE" w14:textId="458D9395" w:rsidR="003D2E9B" w:rsidRPr="00F36AAA" w:rsidRDefault="002226FF" w:rsidP="00E720C6">
            <w:pPr>
              <w:pStyle w:val="TableText"/>
              <w:spacing w:before="60" w:after="60"/>
            </w:pPr>
            <w:r>
              <w:t>Reed canarygrass mown</w:t>
            </w:r>
            <w:r w:rsidR="003D2E9B">
              <w:t xml:space="preserve"> to facilitate willow growth (June 2017)</w:t>
            </w:r>
          </w:p>
        </w:tc>
      </w:tr>
      <w:tr w:rsidR="00E720C6" w:rsidRPr="00F36AAA" w14:paraId="2C347150" w14:textId="77777777">
        <w:trPr>
          <w:trHeight w:val="432"/>
        </w:trPr>
        <w:tc>
          <w:tcPr>
            <w:tcW w:w="6660" w:type="dxa"/>
            <w:vAlign w:val="center"/>
          </w:tcPr>
          <w:p w14:paraId="6064BF17" w14:textId="77777777" w:rsidR="00E720C6" w:rsidRPr="00F36AAA" w:rsidRDefault="00E720C6" w:rsidP="00E720C6">
            <w:pPr>
              <w:pStyle w:val="TableText"/>
              <w:spacing w:before="60" w:after="60"/>
            </w:pPr>
            <w:r w:rsidRPr="00F36AAA">
              <w:rPr>
                <w:szCs w:val="20"/>
              </w:rPr>
              <w:t>Year</w:t>
            </w:r>
            <w:r w:rsidRPr="00F36AAA">
              <w:rPr>
                <w:spacing w:val="-4"/>
                <w:szCs w:val="20"/>
              </w:rPr>
              <w:t xml:space="preserve"> </w:t>
            </w:r>
            <w:r w:rsidRPr="00F36AAA">
              <w:rPr>
                <w:szCs w:val="20"/>
              </w:rPr>
              <w:t>7 and10:</w:t>
            </w:r>
            <w:r w:rsidRPr="00F36AAA">
              <w:rPr>
                <w:spacing w:val="-5"/>
                <w:szCs w:val="20"/>
              </w:rPr>
              <w:t xml:space="preserve"> </w:t>
            </w:r>
            <w:r w:rsidRPr="00F36AAA">
              <w:rPr>
                <w:szCs w:val="20"/>
              </w:rPr>
              <w:t>Achieve</w:t>
            </w:r>
            <w:r w:rsidRPr="00F36AAA">
              <w:rPr>
                <w:spacing w:val="-8"/>
                <w:szCs w:val="20"/>
              </w:rPr>
              <w:t xml:space="preserve"> </w:t>
            </w:r>
            <w:r w:rsidRPr="00F36AAA">
              <w:rPr>
                <w:szCs w:val="20"/>
              </w:rPr>
              <w:t>at</w:t>
            </w:r>
            <w:r w:rsidRPr="00F36AAA">
              <w:rPr>
                <w:spacing w:val="-2"/>
                <w:szCs w:val="20"/>
              </w:rPr>
              <w:t xml:space="preserve"> </w:t>
            </w:r>
            <w:r w:rsidRPr="00F36AAA">
              <w:rPr>
                <w:szCs w:val="20"/>
              </w:rPr>
              <w:t>lea</w:t>
            </w:r>
            <w:r w:rsidRPr="00F36AAA">
              <w:rPr>
                <w:spacing w:val="1"/>
                <w:szCs w:val="20"/>
              </w:rPr>
              <w:t>s</w:t>
            </w:r>
            <w:r w:rsidRPr="00F36AAA">
              <w:rPr>
                <w:szCs w:val="20"/>
              </w:rPr>
              <w:t>t</w:t>
            </w:r>
            <w:r w:rsidRPr="00F36AAA">
              <w:rPr>
                <w:spacing w:val="-4"/>
                <w:szCs w:val="20"/>
              </w:rPr>
              <w:t xml:space="preserve"> </w:t>
            </w:r>
            <w:r w:rsidRPr="00F36AAA">
              <w:rPr>
                <w:szCs w:val="20"/>
              </w:rPr>
              <w:t>30%</w:t>
            </w:r>
            <w:r w:rsidRPr="00F36AAA">
              <w:rPr>
                <w:spacing w:val="-4"/>
                <w:szCs w:val="20"/>
              </w:rPr>
              <w:t xml:space="preserve"> </w:t>
            </w:r>
            <w:r w:rsidRPr="00F36AAA">
              <w:rPr>
                <w:szCs w:val="20"/>
              </w:rPr>
              <w:t>native plant cover</w:t>
            </w:r>
            <w:r w:rsidRPr="00F36AAA">
              <w:rPr>
                <w:spacing w:val="-5"/>
                <w:szCs w:val="20"/>
              </w:rPr>
              <w:t xml:space="preserve"> (planted and volunteer) </w:t>
            </w:r>
            <w:r w:rsidRPr="00F36AAA">
              <w:rPr>
                <w:szCs w:val="20"/>
              </w:rPr>
              <w:t>in the areas screening the wetland from the interpretive</w:t>
            </w:r>
            <w:r w:rsidRPr="00F36AAA">
              <w:rPr>
                <w:spacing w:val="-10"/>
                <w:szCs w:val="20"/>
              </w:rPr>
              <w:t xml:space="preserve"> </w:t>
            </w:r>
            <w:r w:rsidRPr="00F36AAA">
              <w:rPr>
                <w:szCs w:val="20"/>
              </w:rPr>
              <w:t>trail areas in the upland buffer planting areas.</w:t>
            </w:r>
          </w:p>
        </w:tc>
        <w:tc>
          <w:tcPr>
            <w:tcW w:w="2700" w:type="dxa"/>
            <w:vAlign w:val="center"/>
          </w:tcPr>
          <w:p w14:paraId="1403BB69" w14:textId="49F6ED21" w:rsidR="00E720C6" w:rsidRPr="00F36AAA" w:rsidRDefault="00F36AAA" w:rsidP="00F36AAA">
            <w:pPr>
              <w:pStyle w:val="TableText"/>
              <w:spacing w:before="60" w:after="60"/>
            </w:pPr>
            <w:r w:rsidRPr="00F36AAA">
              <w:rPr>
                <w:szCs w:val="20"/>
              </w:rPr>
              <w:t>51% (</w:t>
            </w:r>
            <w:r w:rsidR="00BC6CAB" w:rsidRPr="00F36AAA">
              <w:rPr>
                <w:szCs w:val="20"/>
              </w:rPr>
              <w:t>CI</w:t>
            </w:r>
            <w:r w:rsidR="00BC6CAB" w:rsidRPr="00BC6CAB">
              <w:rPr>
                <w:szCs w:val="20"/>
                <w:vertAlign w:val="subscript"/>
              </w:rPr>
              <w:t>80</w:t>
            </w:r>
            <w:r w:rsidR="00BC6CAB" w:rsidRPr="00F36AAA">
              <w:rPr>
                <w:szCs w:val="20"/>
              </w:rPr>
              <w:t>%</w:t>
            </w:r>
            <w:r w:rsidRPr="00F36AAA">
              <w:rPr>
                <w:szCs w:val="20"/>
              </w:rPr>
              <w:t xml:space="preserve"> = 40-63%),</w:t>
            </w:r>
          </w:p>
        </w:tc>
        <w:tc>
          <w:tcPr>
            <w:tcW w:w="2880" w:type="dxa"/>
            <w:vAlign w:val="center"/>
          </w:tcPr>
          <w:p w14:paraId="6E396DC1" w14:textId="0B21B5D5" w:rsidR="00E720C6" w:rsidRPr="00F36AAA" w:rsidRDefault="00522AF1" w:rsidP="00522AF1">
            <w:pPr>
              <w:pStyle w:val="TableText"/>
              <w:spacing w:before="60" w:after="60"/>
            </w:pPr>
            <w:r>
              <w:t>50 snowberry and 15 lodgepole pine planted (April 2017)</w:t>
            </w:r>
          </w:p>
        </w:tc>
      </w:tr>
      <w:tr w:rsidR="00E720C6" w:rsidRPr="00F36AAA" w14:paraId="59BDDD0C" w14:textId="77777777">
        <w:trPr>
          <w:trHeight w:val="432"/>
        </w:trPr>
        <w:tc>
          <w:tcPr>
            <w:tcW w:w="6660" w:type="dxa"/>
            <w:vAlign w:val="center"/>
          </w:tcPr>
          <w:p w14:paraId="72EBC8A0" w14:textId="77777777" w:rsidR="00E720C6" w:rsidRPr="00F36AAA" w:rsidRDefault="00E720C6" w:rsidP="00E720C6">
            <w:pPr>
              <w:pStyle w:val="TableText"/>
              <w:spacing w:before="60" w:after="60"/>
            </w:pPr>
            <w:r w:rsidRPr="00F36AAA">
              <w:rPr>
                <w:szCs w:val="20"/>
              </w:rPr>
              <w:t>For</w:t>
            </w:r>
            <w:r w:rsidRPr="00F36AAA">
              <w:rPr>
                <w:spacing w:val="-3"/>
                <w:szCs w:val="20"/>
              </w:rPr>
              <w:t xml:space="preserve"> </w:t>
            </w:r>
            <w:r w:rsidRPr="00F36AAA">
              <w:rPr>
                <w:szCs w:val="20"/>
              </w:rPr>
              <w:t>durati</w:t>
            </w:r>
            <w:r w:rsidRPr="00F36AAA">
              <w:rPr>
                <w:spacing w:val="-1"/>
                <w:szCs w:val="20"/>
              </w:rPr>
              <w:t>o</w:t>
            </w:r>
            <w:r w:rsidRPr="00F36AAA">
              <w:rPr>
                <w:szCs w:val="20"/>
              </w:rPr>
              <w:t>n</w:t>
            </w:r>
            <w:r w:rsidRPr="00F36AAA">
              <w:rPr>
                <w:spacing w:val="-8"/>
                <w:szCs w:val="20"/>
              </w:rPr>
              <w:t xml:space="preserve"> </w:t>
            </w:r>
            <w:r w:rsidRPr="00F36AAA">
              <w:rPr>
                <w:szCs w:val="20"/>
              </w:rPr>
              <w:t>of</w:t>
            </w:r>
            <w:r w:rsidRPr="00F36AAA">
              <w:rPr>
                <w:spacing w:val="-2"/>
                <w:szCs w:val="20"/>
              </w:rPr>
              <w:t xml:space="preserve"> </w:t>
            </w:r>
            <w:r w:rsidRPr="00F36AAA">
              <w:rPr>
                <w:szCs w:val="20"/>
              </w:rPr>
              <w:t>the</w:t>
            </w:r>
            <w:r w:rsidRPr="00F36AAA">
              <w:rPr>
                <w:spacing w:val="-3"/>
                <w:szCs w:val="20"/>
              </w:rPr>
              <w:t xml:space="preserve"> </w:t>
            </w:r>
            <w:r w:rsidRPr="00F36AAA">
              <w:rPr>
                <w:szCs w:val="20"/>
              </w:rPr>
              <w:t>10</w:t>
            </w:r>
            <w:r w:rsidRPr="00F36AAA">
              <w:rPr>
                <w:spacing w:val="-1"/>
                <w:szCs w:val="20"/>
              </w:rPr>
              <w:t>-</w:t>
            </w:r>
            <w:r w:rsidRPr="00F36AAA">
              <w:rPr>
                <w:spacing w:val="2"/>
                <w:szCs w:val="20"/>
              </w:rPr>
              <w:t>y</w:t>
            </w:r>
            <w:r w:rsidRPr="00F36AAA">
              <w:rPr>
                <w:szCs w:val="20"/>
              </w:rPr>
              <w:t>e</w:t>
            </w:r>
            <w:r w:rsidRPr="00F36AAA">
              <w:rPr>
                <w:spacing w:val="-1"/>
                <w:szCs w:val="20"/>
              </w:rPr>
              <w:t>a</w:t>
            </w:r>
            <w:r w:rsidRPr="00F36AAA">
              <w:rPr>
                <w:szCs w:val="20"/>
              </w:rPr>
              <w:t>r</w:t>
            </w:r>
            <w:r w:rsidRPr="00F36AAA">
              <w:rPr>
                <w:spacing w:val="-7"/>
                <w:szCs w:val="20"/>
              </w:rPr>
              <w:t xml:space="preserve"> </w:t>
            </w:r>
            <w:r w:rsidRPr="00F36AAA">
              <w:rPr>
                <w:spacing w:val="-2"/>
                <w:szCs w:val="20"/>
              </w:rPr>
              <w:t>m</w:t>
            </w:r>
            <w:r w:rsidRPr="00F36AAA">
              <w:rPr>
                <w:szCs w:val="20"/>
              </w:rPr>
              <w:t>onitoring</w:t>
            </w:r>
            <w:r w:rsidRPr="00F36AAA">
              <w:rPr>
                <w:spacing w:val="-11"/>
                <w:szCs w:val="20"/>
              </w:rPr>
              <w:t xml:space="preserve"> </w:t>
            </w:r>
            <w:r w:rsidRPr="00F36AAA">
              <w:rPr>
                <w:szCs w:val="20"/>
              </w:rPr>
              <w:t>period,</w:t>
            </w:r>
            <w:r w:rsidRPr="00F36AAA">
              <w:rPr>
                <w:spacing w:val="-6"/>
                <w:szCs w:val="20"/>
              </w:rPr>
              <w:t xml:space="preserve"> </w:t>
            </w:r>
            <w:r w:rsidRPr="00F36AAA">
              <w:rPr>
                <w:spacing w:val="-2"/>
                <w:szCs w:val="20"/>
              </w:rPr>
              <w:t>m</w:t>
            </w:r>
            <w:r w:rsidRPr="00F36AAA">
              <w:rPr>
                <w:szCs w:val="20"/>
              </w:rPr>
              <w:t>ain</w:t>
            </w:r>
            <w:r w:rsidRPr="00F36AAA">
              <w:rPr>
                <w:spacing w:val="1"/>
                <w:szCs w:val="20"/>
              </w:rPr>
              <w:t>t</w:t>
            </w:r>
            <w:r w:rsidRPr="00F36AAA">
              <w:rPr>
                <w:szCs w:val="20"/>
              </w:rPr>
              <w:t>ain</w:t>
            </w:r>
            <w:r w:rsidRPr="00F36AAA">
              <w:rPr>
                <w:spacing w:val="-8"/>
                <w:szCs w:val="20"/>
              </w:rPr>
              <w:t xml:space="preserve"> </w:t>
            </w:r>
            <w:r w:rsidRPr="00F36AAA">
              <w:rPr>
                <w:szCs w:val="20"/>
              </w:rPr>
              <w:t>total</w:t>
            </w:r>
            <w:r w:rsidRPr="00F36AAA">
              <w:rPr>
                <w:spacing w:val="-4"/>
                <w:szCs w:val="20"/>
              </w:rPr>
              <w:t xml:space="preserve"> </w:t>
            </w:r>
            <w:r w:rsidRPr="00F36AAA">
              <w:rPr>
                <w:szCs w:val="20"/>
              </w:rPr>
              <w:t>percent</w:t>
            </w:r>
            <w:r w:rsidRPr="00F36AAA">
              <w:rPr>
                <w:spacing w:val="-6"/>
                <w:szCs w:val="20"/>
              </w:rPr>
              <w:t xml:space="preserve"> </w:t>
            </w:r>
            <w:r w:rsidRPr="00F36AAA">
              <w:rPr>
                <w:szCs w:val="20"/>
              </w:rPr>
              <w:t>aerial</w:t>
            </w:r>
            <w:r w:rsidRPr="00F36AAA">
              <w:rPr>
                <w:spacing w:val="-5"/>
                <w:szCs w:val="20"/>
              </w:rPr>
              <w:t xml:space="preserve"> </w:t>
            </w:r>
            <w:r w:rsidRPr="00F36AAA">
              <w:rPr>
                <w:szCs w:val="20"/>
              </w:rPr>
              <w:t>coverage</w:t>
            </w:r>
            <w:r w:rsidRPr="00F36AAA">
              <w:rPr>
                <w:spacing w:val="-8"/>
                <w:szCs w:val="20"/>
              </w:rPr>
              <w:t xml:space="preserve"> </w:t>
            </w:r>
            <w:r w:rsidRPr="00F36AAA">
              <w:rPr>
                <w:szCs w:val="20"/>
              </w:rPr>
              <w:t>of</w:t>
            </w:r>
            <w:r w:rsidRPr="00F36AAA">
              <w:rPr>
                <w:spacing w:val="-2"/>
                <w:szCs w:val="20"/>
              </w:rPr>
              <w:t xml:space="preserve"> </w:t>
            </w:r>
            <w:r w:rsidRPr="00F36AAA">
              <w:rPr>
                <w:szCs w:val="20"/>
              </w:rPr>
              <w:t>Scotch broo</w:t>
            </w:r>
            <w:r w:rsidRPr="00F36AAA">
              <w:rPr>
                <w:spacing w:val="-2"/>
                <w:szCs w:val="20"/>
              </w:rPr>
              <w:t>m</w:t>
            </w:r>
            <w:r w:rsidRPr="00F36AAA">
              <w:rPr>
                <w:szCs w:val="20"/>
              </w:rPr>
              <w:t>,</w:t>
            </w:r>
            <w:r w:rsidRPr="00F36AAA">
              <w:rPr>
                <w:spacing w:val="-6"/>
                <w:szCs w:val="20"/>
              </w:rPr>
              <w:t xml:space="preserve"> </w:t>
            </w:r>
            <w:r w:rsidRPr="00F36AAA">
              <w:rPr>
                <w:szCs w:val="20"/>
              </w:rPr>
              <w:t>evergreen</w:t>
            </w:r>
            <w:r w:rsidRPr="00F36AAA">
              <w:rPr>
                <w:spacing w:val="-9"/>
                <w:szCs w:val="20"/>
              </w:rPr>
              <w:t xml:space="preserve"> </w:t>
            </w:r>
            <w:r w:rsidRPr="00F36AAA">
              <w:rPr>
                <w:szCs w:val="20"/>
              </w:rPr>
              <w:t>blackberr</w:t>
            </w:r>
            <w:r w:rsidRPr="00F36AAA">
              <w:rPr>
                <w:spacing w:val="2"/>
                <w:szCs w:val="20"/>
              </w:rPr>
              <w:t>y</w:t>
            </w:r>
            <w:r w:rsidRPr="00F36AAA">
              <w:rPr>
                <w:szCs w:val="20"/>
              </w:rPr>
              <w:t>,</w:t>
            </w:r>
            <w:r w:rsidRPr="00F36AAA">
              <w:rPr>
                <w:spacing w:val="-11"/>
                <w:szCs w:val="20"/>
              </w:rPr>
              <w:t xml:space="preserve"> </w:t>
            </w:r>
            <w:r w:rsidRPr="00F36AAA">
              <w:rPr>
                <w:szCs w:val="20"/>
              </w:rPr>
              <w:t>and</w:t>
            </w:r>
            <w:r w:rsidRPr="00F36AAA">
              <w:rPr>
                <w:spacing w:val="-3"/>
                <w:szCs w:val="20"/>
              </w:rPr>
              <w:t xml:space="preserve"> </w:t>
            </w:r>
            <w:r w:rsidRPr="00F36AAA">
              <w:rPr>
                <w:szCs w:val="20"/>
              </w:rPr>
              <w:t>Hi</w:t>
            </w:r>
            <w:r w:rsidRPr="00F36AAA">
              <w:rPr>
                <w:spacing w:val="-2"/>
                <w:szCs w:val="20"/>
              </w:rPr>
              <w:t>m</w:t>
            </w:r>
            <w:r w:rsidRPr="00F36AAA">
              <w:rPr>
                <w:szCs w:val="20"/>
              </w:rPr>
              <w:t>ala</w:t>
            </w:r>
            <w:r w:rsidRPr="00F36AAA">
              <w:rPr>
                <w:spacing w:val="2"/>
                <w:szCs w:val="20"/>
              </w:rPr>
              <w:t>y</w:t>
            </w:r>
            <w:r w:rsidRPr="00F36AAA">
              <w:rPr>
                <w:szCs w:val="20"/>
              </w:rPr>
              <w:t>an</w:t>
            </w:r>
            <w:r w:rsidRPr="00F36AAA">
              <w:rPr>
                <w:spacing w:val="-10"/>
                <w:szCs w:val="20"/>
              </w:rPr>
              <w:t xml:space="preserve"> </w:t>
            </w:r>
            <w:r w:rsidRPr="00F36AAA">
              <w:rPr>
                <w:spacing w:val="-1"/>
                <w:szCs w:val="20"/>
              </w:rPr>
              <w:t>b</w:t>
            </w:r>
            <w:r w:rsidRPr="00F36AAA">
              <w:rPr>
                <w:szCs w:val="20"/>
              </w:rPr>
              <w:t>lackberry</w:t>
            </w:r>
            <w:r w:rsidRPr="00F36AAA">
              <w:rPr>
                <w:spacing w:val="-9"/>
                <w:szCs w:val="20"/>
              </w:rPr>
              <w:t xml:space="preserve"> </w:t>
            </w:r>
            <w:r w:rsidRPr="00F36AAA">
              <w:rPr>
                <w:szCs w:val="20"/>
              </w:rPr>
              <w:t>at</w:t>
            </w:r>
            <w:r w:rsidRPr="00F36AAA">
              <w:rPr>
                <w:spacing w:val="-2"/>
                <w:szCs w:val="20"/>
              </w:rPr>
              <w:t xml:space="preserve"> </w:t>
            </w:r>
            <w:r w:rsidRPr="00F36AAA">
              <w:rPr>
                <w:szCs w:val="20"/>
              </w:rPr>
              <w:t>a</w:t>
            </w:r>
            <w:r w:rsidRPr="00F36AAA">
              <w:rPr>
                <w:spacing w:val="-1"/>
                <w:szCs w:val="20"/>
              </w:rPr>
              <w:t xml:space="preserve"> </w:t>
            </w:r>
            <w:r w:rsidRPr="00F36AAA">
              <w:rPr>
                <w:szCs w:val="20"/>
              </w:rPr>
              <w:t>value</w:t>
            </w:r>
            <w:r w:rsidRPr="00F36AAA">
              <w:rPr>
                <w:spacing w:val="-6"/>
                <w:szCs w:val="20"/>
              </w:rPr>
              <w:t xml:space="preserve"> </w:t>
            </w:r>
            <w:r w:rsidRPr="00F36AAA">
              <w:rPr>
                <w:szCs w:val="20"/>
              </w:rPr>
              <w:t>equal</w:t>
            </w:r>
            <w:r w:rsidRPr="00F36AAA">
              <w:rPr>
                <w:spacing w:val="-5"/>
                <w:szCs w:val="20"/>
              </w:rPr>
              <w:t xml:space="preserve"> </w:t>
            </w:r>
            <w:r w:rsidRPr="00F36AAA">
              <w:rPr>
                <w:szCs w:val="20"/>
              </w:rPr>
              <w:t>to</w:t>
            </w:r>
            <w:r w:rsidRPr="00F36AAA">
              <w:rPr>
                <w:spacing w:val="-2"/>
                <w:szCs w:val="20"/>
              </w:rPr>
              <w:t xml:space="preserve"> </w:t>
            </w:r>
            <w:r w:rsidRPr="00F36AAA">
              <w:rPr>
                <w:szCs w:val="20"/>
              </w:rPr>
              <w:t>or</w:t>
            </w:r>
            <w:r w:rsidRPr="00F36AAA">
              <w:rPr>
                <w:spacing w:val="-2"/>
                <w:szCs w:val="20"/>
              </w:rPr>
              <w:t xml:space="preserve"> </w:t>
            </w:r>
            <w:r w:rsidRPr="00F36AAA">
              <w:rPr>
                <w:szCs w:val="20"/>
              </w:rPr>
              <w:t>l</w:t>
            </w:r>
            <w:r w:rsidRPr="00F36AAA">
              <w:rPr>
                <w:spacing w:val="-1"/>
                <w:szCs w:val="20"/>
              </w:rPr>
              <w:t>e</w:t>
            </w:r>
            <w:r w:rsidRPr="00F36AAA">
              <w:rPr>
                <w:szCs w:val="20"/>
              </w:rPr>
              <w:t>ss</w:t>
            </w:r>
            <w:r w:rsidRPr="00F36AAA">
              <w:rPr>
                <w:spacing w:val="-3"/>
                <w:szCs w:val="20"/>
              </w:rPr>
              <w:t xml:space="preserve"> </w:t>
            </w:r>
            <w:r w:rsidRPr="00F36AAA">
              <w:rPr>
                <w:szCs w:val="20"/>
              </w:rPr>
              <w:t>than</w:t>
            </w:r>
            <w:r w:rsidRPr="00F36AAA">
              <w:rPr>
                <w:spacing w:val="-4"/>
                <w:szCs w:val="20"/>
              </w:rPr>
              <w:t xml:space="preserve"> </w:t>
            </w:r>
            <w:r w:rsidRPr="00F36AAA">
              <w:rPr>
                <w:szCs w:val="20"/>
              </w:rPr>
              <w:t>20%</w:t>
            </w:r>
            <w:r w:rsidRPr="00F36AAA">
              <w:rPr>
                <w:spacing w:val="-4"/>
                <w:szCs w:val="20"/>
              </w:rPr>
              <w:t xml:space="preserve"> </w:t>
            </w:r>
            <w:r w:rsidRPr="00F36AAA">
              <w:rPr>
                <w:szCs w:val="20"/>
              </w:rPr>
              <w:t>of total</w:t>
            </w:r>
            <w:r w:rsidRPr="00F36AAA">
              <w:rPr>
                <w:spacing w:val="-4"/>
                <w:szCs w:val="20"/>
              </w:rPr>
              <w:t xml:space="preserve"> </w:t>
            </w:r>
            <w:r w:rsidRPr="00F36AAA">
              <w:rPr>
                <w:szCs w:val="20"/>
              </w:rPr>
              <w:t>park</w:t>
            </w:r>
            <w:r w:rsidRPr="00F36AAA">
              <w:rPr>
                <w:spacing w:val="-4"/>
                <w:szCs w:val="20"/>
              </w:rPr>
              <w:t xml:space="preserve"> </w:t>
            </w:r>
            <w:r w:rsidRPr="00F36AAA">
              <w:rPr>
                <w:szCs w:val="20"/>
              </w:rPr>
              <w:t>area.</w:t>
            </w:r>
          </w:p>
        </w:tc>
        <w:tc>
          <w:tcPr>
            <w:tcW w:w="2700" w:type="dxa"/>
            <w:vAlign w:val="center"/>
          </w:tcPr>
          <w:p w14:paraId="5A7C95AA" w14:textId="1603B933" w:rsidR="00E720C6" w:rsidRPr="00F36AAA" w:rsidRDefault="00424196" w:rsidP="00E720C6">
            <w:pPr>
              <w:pStyle w:val="TableText"/>
              <w:spacing w:before="60" w:after="60"/>
            </w:pPr>
            <w:r>
              <w:t xml:space="preserve">&lt; </w:t>
            </w:r>
            <w:r w:rsidR="00F36AAA" w:rsidRPr="00F36AAA">
              <w:t>5%</w:t>
            </w:r>
          </w:p>
        </w:tc>
        <w:tc>
          <w:tcPr>
            <w:tcW w:w="2880" w:type="dxa"/>
            <w:vAlign w:val="center"/>
          </w:tcPr>
          <w:p w14:paraId="78867831" w14:textId="303C910E" w:rsidR="00694986" w:rsidRPr="00694986" w:rsidRDefault="00D67C58" w:rsidP="00694986">
            <w:pPr>
              <w:pStyle w:val="TableText"/>
              <w:spacing w:before="60" w:after="60"/>
            </w:pPr>
            <w:r>
              <w:t xml:space="preserve">Pulled and sprayed Scotch broom and non-native blackberry three times </w:t>
            </w:r>
            <w:r w:rsidR="00694986">
              <w:t>(2018)</w:t>
            </w:r>
          </w:p>
        </w:tc>
      </w:tr>
      <w:tr w:rsidR="00E720C6" w:rsidRPr="00F36AAA" w14:paraId="62396E90" w14:textId="77777777">
        <w:trPr>
          <w:trHeight w:val="432"/>
        </w:trPr>
        <w:tc>
          <w:tcPr>
            <w:tcW w:w="6660" w:type="dxa"/>
            <w:vAlign w:val="center"/>
          </w:tcPr>
          <w:p w14:paraId="63D5E8E7" w14:textId="77777777" w:rsidR="00E720C6" w:rsidRPr="00F36AAA" w:rsidRDefault="00E720C6" w:rsidP="00E720C6">
            <w:pPr>
              <w:pStyle w:val="TableText"/>
              <w:spacing w:before="60" w:after="60"/>
              <w:rPr>
                <w:szCs w:val="20"/>
              </w:rPr>
            </w:pPr>
            <w:r w:rsidRPr="00F36AAA">
              <w:rPr>
                <w:szCs w:val="20"/>
              </w:rPr>
              <w:t>Years</w:t>
            </w:r>
            <w:r w:rsidRPr="00F36AAA">
              <w:rPr>
                <w:spacing w:val="-4"/>
                <w:szCs w:val="20"/>
              </w:rPr>
              <w:t xml:space="preserve"> </w:t>
            </w:r>
            <w:r w:rsidRPr="00F36AAA">
              <w:rPr>
                <w:szCs w:val="20"/>
              </w:rPr>
              <w:t>5, 7 and 10:</w:t>
            </w:r>
            <w:r w:rsidRPr="00F36AAA">
              <w:rPr>
                <w:spacing w:val="-5"/>
                <w:szCs w:val="20"/>
              </w:rPr>
              <w:t xml:space="preserve"> </w:t>
            </w:r>
            <w:r w:rsidRPr="00F36AAA">
              <w:rPr>
                <w:szCs w:val="20"/>
              </w:rPr>
              <w:t>Maintain</w:t>
            </w:r>
            <w:r w:rsidRPr="00F36AAA">
              <w:rPr>
                <w:spacing w:val="-8"/>
                <w:szCs w:val="20"/>
              </w:rPr>
              <w:t xml:space="preserve"> </w:t>
            </w:r>
            <w:r w:rsidRPr="00F36AAA">
              <w:rPr>
                <w:szCs w:val="20"/>
              </w:rPr>
              <w:t>at</w:t>
            </w:r>
            <w:r w:rsidRPr="00F36AAA">
              <w:rPr>
                <w:spacing w:val="-2"/>
                <w:szCs w:val="20"/>
              </w:rPr>
              <w:t xml:space="preserve"> </w:t>
            </w:r>
            <w:r w:rsidRPr="00F36AAA">
              <w:rPr>
                <w:szCs w:val="20"/>
              </w:rPr>
              <w:t>least</w:t>
            </w:r>
            <w:r w:rsidRPr="00F36AAA">
              <w:rPr>
                <w:spacing w:val="-4"/>
                <w:szCs w:val="20"/>
              </w:rPr>
              <w:t xml:space="preserve"> </w:t>
            </w:r>
            <w:r w:rsidRPr="00F36AAA">
              <w:rPr>
                <w:szCs w:val="20"/>
              </w:rPr>
              <w:t>10</w:t>
            </w:r>
            <w:r w:rsidRPr="00F36AAA">
              <w:rPr>
                <w:spacing w:val="-2"/>
                <w:szCs w:val="20"/>
              </w:rPr>
              <w:t xml:space="preserve"> </w:t>
            </w:r>
            <w:r w:rsidRPr="00F36AAA">
              <w:rPr>
                <w:szCs w:val="20"/>
              </w:rPr>
              <w:t>specific</w:t>
            </w:r>
            <w:r w:rsidRPr="00F36AAA">
              <w:rPr>
                <w:spacing w:val="-7"/>
                <w:szCs w:val="20"/>
              </w:rPr>
              <w:t xml:space="preserve"> </w:t>
            </w:r>
            <w:r w:rsidRPr="00F36AAA">
              <w:rPr>
                <w:szCs w:val="20"/>
              </w:rPr>
              <w:t>habit</w:t>
            </w:r>
            <w:r w:rsidRPr="00F36AAA">
              <w:rPr>
                <w:spacing w:val="-2"/>
                <w:szCs w:val="20"/>
              </w:rPr>
              <w:t>a</w:t>
            </w:r>
            <w:r w:rsidRPr="00F36AAA">
              <w:rPr>
                <w:szCs w:val="20"/>
              </w:rPr>
              <w:t>t</w:t>
            </w:r>
            <w:r w:rsidRPr="00F36AAA">
              <w:rPr>
                <w:spacing w:val="-6"/>
                <w:szCs w:val="20"/>
              </w:rPr>
              <w:t xml:space="preserve"> </w:t>
            </w:r>
            <w:r w:rsidRPr="00F36AAA">
              <w:rPr>
                <w:szCs w:val="20"/>
              </w:rPr>
              <w:t>features</w:t>
            </w:r>
            <w:r w:rsidRPr="00F36AAA">
              <w:rPr>
                <w:spacing w:val="-7"/>
                <w:szCs w:val="20"/>
              </w:rPr>
              <w:t xml:space="preserve"> </w:t>
            </w:r>
            <w:r w:rsidRPr="00F36AAA">
              <w:rPr>
                <w:szCs w:val="20"/>
              </w:rPr>
              <w:t>throughout</w:t>
            </w:r>
            <w:r w:rsidRPr="00F36AAA">
              <w:rPr>
                <w:spacing w:val="-11"/>
                <w:szCs w:val="20"/>
              </w:rPr>
              <w:t xml:space="preserve"> </w:t>
            </w:r>
            <w:r w:rsidRPr="00F36AAA">
              <w:rPr>
                <w:szCs w:val="20"/>
              </w:rPr>
              <w:t>target</w:t>
            </w:r>
            <w:r w:rsidRPr="00F36AAA">
              <w:rPr>
                <w:spacing w:val="-5"/>
                <w:szCs w:val="20"/>
              </w:rPr>
              <w:t xml:space="preserve"> </w:t>
            </w:r>
            <w:r w:rsidRPr="00F36AAA">
              <w:rPr>
                <w:szCs w:val="20"/>
              </w:rPr>
              <w:t>enhancement</w:t>
            </w:r>
            <w:r w:rsidRPr="00F36AAA">
              <w:rPr>
                <w:spacing w:val="-12"/>
                <w:szCs w:val="20"/>
              </w:rPr>
              <w:t xml:space="preserve"> </w:t>
            </w:r>
            <w:r w:rsidRPr="00F36AAA">
              <w:rPr>
                <w:szCs w:val="20"/>
              </w:rPr>
              <w:t>areas within</w:t>
            </w:r>
            <w:r w:rsidRPr="00F36AAA">
              <w:rPr>
                <w:spacing w:val="-6"/>
                <w:szCs w:val="20"/>
              </w:rPr>
              <w:t xml:space="preserve"> </w:t>
            </w:r>
            <w:r w:rsidRPr="00F36AAA">
              <w:rPr>
                <w:szCs w:val="20"/>
              </w:rPr>
              <w:t>Bottle</w:t>
            </w:r>
            <w:r w:rsidRPr="00F36AAA">
              <w:rPr>
                <w:spacing w:val="-6"/>
                <w:szCs w:val="20"/>
              </w:rPr>
              <w:t xml:space="preserve"> </w:t>
            </w:r>
            <w:r w:rsidRPr="00F36AAA">
              <w:rPr>
                <w:szCs w:val="20"/>
              </w:rPr>
              <w:t>Beach</w:t>
            </w:r>
            <w:r w:rsidRPr="00F36AAA">
              <w:rPr>
                <w:spacing w:val="-5"/>
                <w:szCs w:val="20"/>
              </w:rPr>
              <w:t xml:space="preserve"> </w:t>
            </w:r>
            <w:r w:rsidRPr="00F36AAA">
              <w:rPr>
                <w:szCs w:val="20"/>
              </w:rPr>
              <w:t>State</w:t>
            </w:r>
            <w:r w:rsidRPr="00F36AAA">
              <w:rPr>
                <w:spacing w:val="-4"/>
                <w:szCs w:val="20"/>
              </w:rPr>
              <w:t xml:space="preserve"> </w:t>
            </w:r>
            <w:r w:rsidRPr="00F36AAA">
              <w:rPr>
                <w:spacing w:val="1"/>
                <w:szCs w:val="20"/>
              </w:rPr>
              <w:t>P</w:t>
            </w:r>
            <w:r w:rsidRPr="00F36AAA">
              <w:rPr>
                <w:szCs w:val="20"/>
              </w:rPr>
              <w:t>ark.</w:t>
            </w:r>
          </w:p>
        </w:tc>
        <w:tc>
          <w:tcPr>
            <w:tcW w:w="2700" w:type="dxa"/>
            <w:vAlign w:val="center"/>
          </w:tcPr>
          <w:p w14:paraId="2054D411" w14:textId="77777777" w:rsidR="00E720C6" w:rsidRPr="00F36AAA" w:rsidRDefault="00F36AAA" w:rsidP="00E720C6">
            <w:pPr>
              <w:pStyle w:val="TableText"/>
              <w:spacing w:before="60" w:after="60"/>
            </w:pPr>
            <w:r w:rsidRPr="00F36AAA">
              <w:t>10 habitat features intact</w:t>
            </w:r>
          </w:p>
        </w:tc>
        <w:tc>
          <w:tcPr>
            <w:tcW w:w="2880" w:type="dxa"/>
            <w:vAlign w:val="center"/>
          </w:tcPr>
          <w:p w14:paraId="71584419" w14:textId="77777777" w:rsidR="00E720C6" w:rsidRPr="00F36AAA" w:rsidRDefault="00E720C6" w:rsidP="00E720C6">
            <w:pPr>
              <w:pStyle w:val="TableText"/>
              <w:spacing w:before="60" w:after="60"/>
            </w:pPr>
          </w:p>
        </w:tc>
      </w:tr>
      <w:tr w:rsidR="00E720C6" w:rsidRPr="00F36AAA" w14:paraId="32A8CC0D" w14:textId="77777777">
        <w:trPr>
          <w:trHeight w:val="432"/>
        </w:trPr>
        <w:tc>
          <w:tcPr>
            <w:tcW w:w="6660" w:type="dxa"/>
            <w:vAlign w:val="center"/>
          </w:tcPr>
          <w:p w14:paraId="50537157" w14:textId="77777777" w:rsidR="00E720C6" w:rsidRPr="00F36AAA" w:rsidRDefault="00E720C6" w:rsidP="00E720C6">
            <w:pPr>
              <w:pStyle w:val="TableText"/>
              <w:spacing w:before="60" w:after="60"/>
              <w:rPr>
                <w:szCs w:val="20"/>
              </w:rPr>
            </w:pPr>
            <w:r w:rsidRPr="00F36AAA">
              <w:rPr>
                <w:szCs w:val="20"/>
              </w:rPr>
              <w:t>Park</w:t>
            </w:r>
            <w:r w:rsidRPr="00F36AAA">
              <w:rPr>
                <w:spacing w:val="-4"/>
                <w:szCs w:val="20"/>
              </w:rPr>
              <w:t xml:space="preserve"> </w:t>
            </w:r>
            <w:r w:rsidRPr="00F36AAA">
              <w:rPr>
                <w:szCs w:val="20"/>
              </w:rPr>
              <w:t>Staff</w:t>
            </w:r>
            <w:r w:rsidRPr="00F36AAA">
              <w:rPr>
                <w:spacing w:val="-4"/>
                <w:szCs w:val="20"/>
              </w:rPr>
              <w:t xml:space="preserve"> </w:t>
            </w:r>
            <w:r w:rsidRPr="00F36AAA">
              <w:rPr>
                <w:szCs w:val="20"/>
              </w:rPr>
              <w:t>will</w:t>
            </w:r>
            <w:r w:rsidRPr="00F36AAA">
              <w:rPr>
                <w:spacing w:val="-3"/>
                <w:szCs w:val="20"/>
              </w:rPr>
              <w:t xml:space="preserve"> </w:t>
            </w:r>
            <w:r w:rsidRPr="00F36AAA">
              <w:rPr>
                <w:spacing w:val="-2"/>
                <w:szCs w:val="20"/>
              </w:rPr>
              <w:t>m</w:t>
            </w:r>
            <w:r w:rsidRPr="00F36AAA">
              <w:rPr>
                <w:szCs w:val="20"/>
              </w:rPr>
              <w:t>onitor</w:t>
            </w:r>
            <w:r w:rsidRPr="00F36AAA">
              <w:rPr>
                <w:spacing w:val="-7"/>
                <w:szCs w:val="20"/>
              </w:rPr>
              <w:t xml:space="preserve"> </w:t>
            </w:r>
            <w:r w:rsidRPr="00F36AAA">
              <w:rPr>
                <w:szCs w:val="20"/>
              </w:rPr>
              <w:t>panels</w:t>
            </w:r>
            <w:r w:rsidRPr="00F36AAA">
              <w:rPr>
                <w:spacing w:val="-6"/>
                <w:szCs w:val="20"/>
              </w:rPr>
              <w:t xml:space="preserve"> </w:t>
            </w:r>
            <w:r w:rsidRPr="00F36AAA">
              <w:rPr>
                <w:szCs w:val="20"/>
              </w:rPr>
              <w:t>for vandalism and maintain them for the duration of the monitoring period.</w:t>
            </w:r>
          </w:p>
        </w:tc>
        <w:tc>
          <w:tcPr>
            <w:tcW w:w="2700" w:type="dxa"/>
            <w:vAlign w:val="center"/>
          </w:tcPr>
          <w:p w14:paraId="2C2FE714" w14:textId="3E9E2B9B" w:rsidR="00E720C6" w:rsidRPr="00F36AAA" w:rsidRDefault="00F36AAA" w:rsidP="006F18B3">
            <w:pPr>
              <w:pStyle w:val="TableText"/>
              <w:spacing w:before="60" w:after="60"/>
            </w:pPr>
            <w:r w:rsidRPr="00F36AAA">
              <w:rPr>
                <w:szCs w:val="20"/>
              </w:rPr>
              <w:t xml:space="preserve">All </w:t>
            </w:r>
            <w:r w:rsidR="006F18B3">
              <w:rPr>
                <w:szCs w:val="20"/>
              </w:rPr>
              <w:t>five panel</w:t>
            </w:r>
            <w:r w:rsidRPr="00F36AAA">
              <w:rPr>
                <w:szCs w:val="20"/>
              </w:rPr>
              <w:t xml:space="preserve">s </w:t>
            </w:r>
            <w:r w:rsidR="006F18B3">
              <w:rPr>
                <w:szCs w:val="20"/>
              </w:rPr>
              <w:t xml:space="preserve">are </w:t>
            </w:r>
            <w:r w:rsidRPr="00F36AAA">
              <w:rPr>
                <w:szCs w:val="20"/>
              </w:rPr>
              <w:t xml:space="preserve">present </w:t>
            </w:r>
            <w:r w:rsidR="006F18B3">
              <w:rPr>
                <w:szCs w:val="20"/>
              </w:rPr>
              <w:t>and in good condition</w:t>
            </w:r>
            <w:r w:rsidRPr="00F36AAA">
              <w:rPr>
                <w:szCs w:val="20"/>
              </w:rPr>
              <w:t xml:space="preserve"> </w:t>
            </w:r>
          </w:p>
        </w:tc>
        <w:tc>
          <w:tcPr>
            <w:tcW w:w="2880" w:type="dxa"/>
            <w:vAlign w:val="center"/>
          </w:tcPr>
          <w:p w14:paraId="44C0C740" w14:textId="77777777" w:rsidR="00E720C6" w:rsidRPr="00F36AAA" w:rsidRDefault="00E720C6" w:rsidP="00E720C6">
            <w:pPr>
              <w:pStyle w:val="TableText"/>
              <w:spacing w:before="60" w:after="60"/>
            </w:pPr>
          </w:p>
        </w:tc>
      </w:tr>
    </w:tbl>
    <w:p w14:paraId="10A8D47C" w14:textId="77777777" w:rsidR="00EB3101" w:rsidRDefault="00EB3101"/>
    <w:p w14:paraId="37EC50A5" w14:textId="77777777" w:rsidR="00EB3101" w:rsidRDefault="00EB3101"/>
    <w:p w14:paraId="7FDE9B3C" w14:textId="77777777" w:rsidR="00EB3101" w:rsidRDefault="00EB3101">
      <w:pPr>
        <w:pStyle w:val="Heading1"/>
      </w:pPr>
      <w:r>
        <w:t>Report Introduction</w:t>
      </w:r>
    </w:p>
    <w:p w14:paraId="19F65013" w14:textId="77777777" w:rsidR="00EB3101" w:rsidRDefault="00EB3101"/>
    <w:p w14:paraId="02C72331" w14:textId="7A8807D8" w:rsidR="00C56CBE" w:rsidRDefault="00350912">
      <w:r>
        <w:t>This report summarizes seventh</w:t>
      </w:r>
      <w:r w:rsidR="003573B1">
        <w:t>-year (Year-</w:t>
      </w:r>
      <w:r w:rsidR="00EB3101">
        <w:t>7) monitoring act</w:t>
      </w:r>
      <w:r w:rsidR="003357CB">
        <w:t xml:space="preserve">ivities at the </w:t>
      </w:r>
      <w:r w:rsidR="00D67C58">
        <w:t>Bottle Beach Interpretive Trail</w:t>
      </w:r>
      <w:r w:rsidR="00EB3101">
        <w:t xml:space="preserve"> Mitigation Site. Inclu</w:t>
      </w:r>
      <w:r w:rsidR="00C56CBE">
        <w:t xml:space="preserve">ded are a site description, </w:t>
      </w:r>
      <w:r w:rsidR="00B8725B">
        <w:t>performance</w:t>
      </w:r>
      <w:r w:rsidR="00EB3101">
        <w:t xml:space="preserve"> standards, an explanation of monitoring methods, and an evaluation of site success</w:t>
      </w:r>
      <w:r w:rsidR="00A958CC">
        <w:t>.</w:t>
      </w:r>
      <w:r w:rsidR="003616FB">
        <w:t xml:space="preserve"> Monitoring activities</w:t>
      </w:r>
      <w:r w:rsidR="00EB3101">
        <w:t xml:space="preserve"> </w:t>
      </w:r>
      <w:r w:rsidR="00C56CBE">
        <w:t xml:space="preserve">were conducted by the Washington State Department of Transportation (WSDOT) Wetland Monitoring Team and </w:t>
      </w:r>
      <w:r w:rsidR="00EB3101">
        <w:t xml:space="preserve">included vegetation surveys, photo-documentation, </w:t>
      </w:r>
      <w:r w:rsidR="00C56CBE">
        <w:t>and verification of interpretive signage and intact habitat structures. These activities were conducted from July 30</w:t>
      </w:r>
      <w:r w:rsidR="00C56CBE" w:rsidRPr="00C56CBE">
        <w:rPr>
          <w:vertAlign w:val="superscript"/>
        </w:rPr>
        <w:t>th</w:t>
      </w:r>
      <w:r w:rsidR="00C56CBE">
        <w:t xml:space="preserve"> to August 1</w:t>
      </w:r>
      <w:r w:rsidR="00C56CBE" w:rsidRPr="00C56CBE">
        <w:rPr>
          <w:vertAlign w:val="superscript"/>
        </w:rPr>
        <w:t>st</w:t>
      </w:r>
      <w:r w:rsidR="00C56CBE">
        <w:t>, 2018.</w:t>
      </w:r>
    </w:p>
    <w:p w14:paraId="425D94EA" w14:textId="78FD5AEA" w:rsidR="00EB3101" w:rsidRDefault="00EB3101" w:rsidP="00C56CBE">
      <w:pPr>
        <w:pStyle w:val="Heading1"/>
      </w:pPr>
      <w:r>
        <w:br w:type="page"/>
      </w:r>
      <w:r w:rsidR="00C56CBE">
        <w:lastRenderedPageBreak/>
        <w:t xml:space="preserve">What is Bottle Beach Interpretive Trail Mitigation Site? </w:t>
      </w:r>
    </w:p>
    <w:p w14:paraId="75CC403E" w14:textId="6071C58C" w:rsidR="00154AC2" w:rsidRDefault="003D2245" w:rsidP="00154AC2">
      <w:pPr>
        <w:kinsoku w:val="0"/>
        <w:overflowPunct w:val="0"/>
        <w:autoSpaceDE w:val="0"/>
        <w:autoSpaceDN w:val="0"/>
        <w:adjustRightInd w:val="0"/>
        <w:spacing w:line="258" w:lineRule="exact"/>
        <w:ind w:left="39"/>
      </w:pPr>
      <w:r w:rsidRPr="003D2245">
        <w:t>Th</w:t>
      </w:r>
      <w:r w:rsidR="00917BB5">
        <w:t xml:space="preserve">e Bottle Beach Interpretive Trail Mitigation Site </w:t>
      </w:r>
      <w:r w:rsidRPr="003D2245">
        <w:t xml:space="preserve">(Figure 1) is primarily made up of vegetation enhancements, and targeted fill removal. </w:t>
      </w:r>
      <w:r w:rsidR="00917BB5">
        <w:t>Mitigation compensates</w:t>
      </w:r>
      <w:r w:rsidRPr="003D2245">
        <w:t xml:space="preserve"> for the perma</w:t>
      </w:r>
      <w:r w:rsidR="00BD0C06">
        <w:t>nent fill of approximately 0.84 wetland acre</w:t>
      </w:r>
      <w:r w:rsidRPr="003D2245">
        <w:t xml:space="preserve"> as a result of improving </w:t>
      </w:r>
      <w:r>
        <w:t xml:space="preserve">public </w:t>
      </w:r>
      <w:r w:rsidRPr="003D2245">
        <w:t xml:space="preserve">access to Bottle Beach State </w:t>
      </w:r>
      <w:r w:rsidR="00917BB5">
        <w:t xml:space="preserve">Park </w:t>
      </w:r>
      <w:r w:rsidR="006B038B">
        <w:t xml:space="preserve">for educational and </w:t>
      </w:r>
      <w:r w:rsidR="00917BB5">
        <w:t>wildlife viewing</w:t>
      </w:r>
      <w:r w:rsidR="006B038B">
        <w:t xml:space="preserve"> opportunities</w:t>
      </w:r>
      <w:r w:rsidR="00917BB5">
        <w:t>.</w:t>
      </w:r>
      <w:r w:rsidRPr="003D2245">
        <w:t xml:space="preserve"> To improve access, the project installed a new parking lot, vault toilet, wooden pin-foundation boardwalk, asphalt surfaced trail, gravel surfaced trail, pedestrian bridge, </w:t>
      </w:r>
      <w:r w:rsidR="00917BB5">
        <w:t xml:space="preserve">and </w:t>
      </w:r>
      <w:r w:rsidRPr="003D2245">
        <w:t xml:space="preserve">three bird viewing platforms. Mitigation efforts include the enhancement of </w:t>
      </w:r>
      <w:r w:rsidR="00917BB5">
        <w:t>nearly</w:t>
      </w:r>
      <w:r w:rsidRPr="003D2245">
        <w:t xml:space="preserve"> five and one half acres of wetland to date and the re-establishment of approximately 0.28 acres</w:t>
      </w:r>
      <w:r w:rsidR="006B038B">
        <w:t xml:space="preserve"> </w:t>
      </w:r>
      <w:r w:rsidRPr="003D2245">
        <w:t>of depressional and riverine wetlands. All mitigation has occurred within Bottle Beach State Park.</w:t>
      </w:r>
    </w:p>
    <w:p w14:paraId="2E5B9260" w14:textId="77777777" w:rsidR="00154AC2" w:rsidRPr="003D2245" w:rsidRDefault="00154AC2" w:rsidP="006B038B">
      <w:pPr>
        <w:kinsoku w:val="0"/>
        <w:overflowPunct w:val="0"/>
        <w:autoSpaceDE w:val="0"/>
        <w:autoSpaceDN w:val="0"/>
        <w:adjustRightInd w:val="0"/>
        <w:spacing w:line="258" w:lineRule="exact"/>
        <w:ind w:left="39"/>
      </w:pPr>
    </w:p>
    <w:p w14:paraId="3B5625C4" w14:textId="0C755449" w:rsidR="00FD79C3" w:rsidRDefault="00154AC2">
      <w:r>
        <w:rPr>
          <w:noProof/>
        </w:rPr>
        <w:drawing>
          <wp:inline distT="0" distB="0" distL="0" distR="0" wp14:anchorId="0C2F1DBC" wp14:editId="1757A6D1">
            <wp:extent cx="7686675" cy="3008784"/>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713688" cy="3019358"/>
                    </a:xfrm>
                    <a:prstGeom prst="rect">
                      <a:avLst/>
                    </a:prstGeom>
                  </pic:spPr>
                </pic:pic>
              </a:graphicData>
            </a:graphic>
          </wp:inline>
        </w:drawing>
      </w:r>
    </w:p>
    <w:p w14:paraId="026A3042" w14:textId="1159C37B" w:rsidR="00EB3101" w:rsidRDefault="00EB3101">
      <w:pPr>
        <w:pStyle w:val="Caption"/>
      </w:pPr>
      <w:r>
        <w:t>Figure 1</w:t>
      </w:r>
      <w:r>
        <w:tab/>
        <w:t>Site Sketch</w:t>
      </w:r>
    </w:p>
    <w:p w14:paraId="3EC9FF23" w14:textId="77777777" w:rsidR="00EB3101" w:rsidRDefault="00EB3101"/>
    <w:p w14:paraId="5EB0B8D5" w14:textId="77777777" w:rsidR="003D2245" w:rsidRPr="003D2245" w:rsidRDefault="003D2245" w:rsidP="003D2245">
      <w:pPr>
        <w:kinsoku w:val="0"/>
        <w:overflowPunct w:val="0"/>
        <w:autoSpaceDE w:val="0"/>
        <w:autoSpaceDN w:val="0"/>
        <w:adjustRightInd w:val="0"/>
        <w:spacing w:line="258" w:lineRule="exact"/>
        <w:ind w:left="39"/>
      </w:pPr>
      <w:r w:rsidRPr="003D2245">
        <w:t>The Bottle Beach Mitigation Site contains wetland and upland enhancement areas and three fill removal areas. Appendix 2</w:t>
      </w:r>
    </w:p>
    <w:p w14:paraId="3CAFB69F" w14:textId="77777777" w:rsidR="003D2245" w:rsidRPr="003D2245" w:rsidRDefault="003D2245" w:rsidP="003D2245">
      <w:pPr>
        <w:kinsoku w:val="0"/>
        <w:overflowPunct w:val="0"/>
        <w:autoSpaceDE w:val="0"/>
        <w:autoSpaceDN w:val="0"/>
        <w:adjustRightInd w:val="0"/>
        <w:spacing w:line="258" w:lineRule="exact"/>
        <w:ind w:left="39"/>
      </w:pPr>
      <w:r w:rsidRPr="003D2245">
        <w:t>includes site directions.</w:t>
      </w:r>
    </w:p>
    <w:p w14:paraId="664DAD2B" w14:textId="5F480C0B" w:rsidR="00EB3101" w:rsidRDefault="00C77283">
      <w:pPr>
        <w:sectPr w:rsidR="00EB3101" w:rsidSect="005806AE">
          <w:footerReference w:type="default" r:id="rId17"/>
          <w:pgSz w:w="15840" w:h="12240" w:orient="landscape" w:code="1"/>
          <w:pgMar w:top="1440" w:right="1440" w:bottom="1440" w:left="1800" w:header="720" w:footer="720" w:gutter="0"/>
          <w:pgNumType w:start="1"/>
          <w:cols w:space="720"/>
          <w:docGrid w:linePitch="360"/>
        </w:sectPr>
      </w:pPr>
      <w:r>
        <w:t>.</w:t>
      </w:r>
    </w:p>
    <w:p w14:paraId="0FE9B2A9" w14:textId="62F7F330" w:rsidR="00F745E0" w:rsidRPr="00FE2D37" w:rsidRDefault="00EB3101" w:rsidP="00FE2D37">
      <w:pPr>
        <w:pStyle w:val="Heading1"/>
      </w:pPr>
      <w:r>
        <w:lastRenderedPageBreak/>
        <w:t xml:space="preserve">What are the </w:t>
      </w:r>
      <w:r w:rsidR="003616FB">
        <w:t xml:space="preserve">performance standards </w:t>
      </w:r>
      <w:r>
        <w:t>for this site?</w:t>
      </w:r>
      <w:r w:rsidR="0064432E">
        <w:t xml:space="preserve">  </w:t>
      </w:r>
    </w:p>
    <w:p w14:paraId="70E33707" w14:textId="0A19CE71" w:rsidR="00F745E0" w:rsidRDefault="00F745E0" w:rsidP="00F745E0"/>
    <w:p w14:paraId="1B1183C5" w14:textId="7C7778C2" w:rsidR="00A50670" w:rsidRDefault="00A50670" w:rsidP="00F745E0">
      <w:pPr>
        <w:rPr>
          <w:b/>
          <w:u w:val="single"/>
        </w:rPr>
      </w:pPr>
      <w:r w:rsidRPr="00A50670">
        <w:rPr>
          <w:b/>
          <w:u w:val="single"/>
        </w:rPr>
        <w:t>Fill Removal Area A</w:t>
      </w:r>
    </w:p>
    <w:p w14:paraId="57C2F7B6" w14:textId="287C029B" w:rsidR="00EB3101" w:rsidRPr="00A60486" w:rsidRDefault="003616FB">
      <w:pPr>
        <w:pStyle w:val="SuccessStndrd"/>
        <w:rPr>
          <w:sz w:val="24"/>
        </w:rPr>
      </w:pPr>
      <w:r w:rsidRPr="00A60486">
        <w:rPr>
          <w:sz w:val="24"/>
        </w:rPr>
        <w:t>Performance</w:t>
      </w:r>
      <w:r w:rsidR="00EB3101" w:rsidRPr="00A60486">
        <w:rPr>
          <w:sz w:val="24"/>
        </w:rPr>
        <w:t xml:space="preserve"> Standard 1</w:t>
      </w:r>
    </w:p>
    <w:p w14:paraId="0E55001C" w14:textId="6F67361D" w:rsidR="00EB3101" w:rsidRDefault="00FE2D37">
      <w:r>
        <w:t xml:space="preserve">Year 10 - </w:t>
      </w:r>
      <w:r w:rsidR="00A50670" w:rsidRPr="00FE2D37">
        <w:t>Vegetation</w:t>
      </w:r>
      <w:r w:rsidR="00A50670" w:rsidRPr="00FE2D37">
        <w:rPr>
          <w:spacing w:val="-10"/>
        </w:rPr>
        <w:t xml:space="preserve"> </w:t>
      </w:r>
      <w:r w:rsidR="00A50670" w:rsidRPr="00FE2D37">
        <w:t>within</w:t>
      </w:r>
      <w:r w:rsidR="00A50670" w:rsidRPr="00FE2D37">
        <w:rPr>
          <w:spacing w:val="-2"/>
        </w:rPr>
        <w:t xml:space="preserve"> </w:t>
      </w:r>
      <w:r w:rsidR="00A50670" w:rsidRPr="00FE2D37">
        <w:t>fill</w:t>
      </w:r>
      <w:r w:rsidR="00A50670" w:rsidRPr="00FE2D37">
        <w:rPr>
          <w:spacing w:val="-3"/>
        </w:rPr>
        <w:t xml:space="preserve"> </w:t>
      </w:r>
      <w:r w:rsidR="00A50670" w:rsidRPr="00FE2D37">
        <w:t>re</w:t>
      </w:r>
      <w:r w:rsidR="00A50670" w:rsidRPr="00FE2D37">
        <w:rPr>
          <w:spacing w:val="-2"/>
        </w:rPr>
        <w:t>m</w:t>
      </w:r>
      <w:r w:rsidR="00A50670" w:rsidRPr="00FE2D37">
        <w:t>oval</w:t>
      </w:r>
      <w:r w:rsidR="00A50670" w:rsidRPr="00FE2D37">
        <w:rPr>
          <w:spacing w:val="-7"/>
        </w:rPr>
        <w:t xml:space="preserve"> area A </w:t>
      </w:r>
      <w:r w:rsidR="00A50670" w:rsidRPr="00FE2D37">
        <w:t>will</w:t>
      </w:r>
      <w:r w:rsidR="00A50670" w:rsidRPr="00FE2D37">
        <w:rPr>
          <w:spacing w:val="-3"/>
        </w:rPr>
        <w:t xml:space="preserve"> </w:t>
      </w:r>
      <w:r w:rsidR="00A50670" w:rsidRPr="00FE2D37">
        <w:t>attain</w:t>
      </w:r>
      <w:r w:rsidR="00A50670" w:rsidRPr="00FE2D37">
        <w:rPr>
          <w:spacing w:val="-4"/>
        </w:rPr>
        <w:t xml:space="preserve"> </w:t>
      </w:r>
      <w:r w:rsidR="00A50670" w:rsidRPr="00FE2D37">
        <w:rPr>
          <w:spacing w:val="-2"/>
        </w:rPr>
        <w:t>m</w:t>
      </w:r>
      <w:r w:rsidR="00A50670" w:rsidRPr="00FE2D37">
        <w:rPr>
          <w:spacing w:val="1"/>
        </w:rPr>
        <w:t>i</w:t>
      </w:r>
      <w:r w:rsidR="00A50670" w:rsidRPr="00FE2D37">
        <w:t>ni</w:t>
      </w:r>
      <w:r w:rsidR="00A50670" w:rsidRPr="00FE2D37">
        <w:rPr>
          <w:spacing w:val="-2"/>
        </w:rPr>
        <w:t>m</w:t>
      </w:r>
      <w:r w:rsidR="00A50670" w:rsidRPr="00FE2D37">
        <w:rPr>
          <w:spacing w:val="2"/>
        </w:rPr>
        <w:t>u</w:t>
      </w:r>
      <w:r w:rsidR="00A50670" w:rsidRPr="00FE2D37">
        <w:t>m</w:t>
      </w:r>
      <w:r w:rsidR="00A50670" w:rsidRPr="00FE2D37">
        <w:rPr>
          <w:spacing w:val="-9"/>
        </w:rPr>
        <w:t xml:space="preserve"> </w:t>
      </w:r>
      <w:r w:rsidR="00A50670" w:rsidRPr="00FE2D37">
        <w:t>aerial coverage</w:t>
      </w:r>
      <w:r w:rsidR="00A50670" w:rsidRPr="00FE2D37">
        <w:rPr>
          <w:spacing w:val="-8"/>
        </w:rPr>
        <w:t xml:space="preserve"> </w:t>
      </w:r>
      <w:r w:rsidR="00A50670" w:rsidRPr="00FE2D37">
        <w:t>of</w:t>
      </w:r>
      <w:r w:rsidR="00A50670" w:rsidRPr="00FE2D37">
        <w:rPr>
          <w:spacing w:val="-2"/>
        </w:rPr>
        <w:t xml:space="preserve"> </w:t>
      </w:r>
      <w:r w:rsidR="00A50670" w:rsidRPr="00FE2D37">
        <w:t>70%</w:t>
      </w:r>
      <w:r w:rsidR="00A50670" w:rsidRPr="00FE2D37">
        <w:rPr>
          <w:spacing w:val="-4"/>
        </w:rPr>
        <w:t xml:space="preserve"> of native species</w:t>
      </w:r>
      <w:r>
        <w:t>.</w:t>
      </w:r>
    </w:p>
    <w:p w14:paraId="6593DB16" w14:textId="77777777" w:rsidR="00FE2D37" w:rsidRPr="00A60486" w:rsidRDefault="00FE2D37"/>
    <w:p w14:paraId="6DF1F8D4" w14:textId="77777777" w:rsidR="00EB3101" w:rsidRPr="00A60486" w:rsidRDefault="003616FB">
      <w:pPr>
        <w:pStyle w:val="SuccessStndrd"/>
        <w:rPr>
          <w:sz w:val="24"/>
        </w:rPr>
      </w:pPr>
      <w:r w:rsidRPr="00A60486">
        <w:rPr>
          <w:sz w:val="24"/>
        </w:rPr>
        <w:t xml:space="preserve">Performance </w:t>
      </w:r>
      <w:r w:rsidR="00EB3101" w:rsidRPr="00A60486">
        <w:rPr>
          <w:sz w:val="24"/>
        </w:rPr>
        <w:t>Standard 2</w:t>
      </w:r>
    </w:p>
    <w:p w14:paraId="76E3C1DE" w14:textId="030346F9" w:rsidR="00EB3101" w:rsidRPr="00A60486" w:rsidRDefault="00A50670">
      <w:r w:rsidRPr="00BD1C7C">
        <w:t>For</w:t>
      </w:r>
      <w:r w:rsidRPr="00BD1C7C">
        <w:rPr>
          <w:spacing w:val="-3"/>
        </w:rPr>
        <w:t xml:space="preserve"> </w:t>
      </w:r>
      <w:r w:rsidRPr="00BD1C7C">
        <w:t>the</w:t>
      </w:r>
      <w:r w:rsidRPr="00BD1C7C">
        <w:rPr>
          <w:spacing w:val="-3"/>
        </w:rPr>
        <w:t xml:space="preserve"> </w:t>
      </w:r>
      <w:r w:rsidRPr="00BD1C7C">
        <w:t>durat</w:t>
      </w:r>
      <w:r w:rsidRPr="00BD1C7C">
        <w:rPr>
          <w:spacing w:val="-1"/>
        </w:rPr>
        <w:t>i</w:t>
      </w:r>
      <w:r w:rsidRPr="00BD1C7C">
        <w:t>on</w:t>
      </w:r>
      <w:r w:rsidRPr="00BD1C7C">
        <w:rPr>
          <w:spacing w:val="-7"/>
        </w:rPr>
        <w:t xml:space="preserve"> </w:t>
      </w:r>
      <w:r w:rsidRPr="00BD1C7C">
        <w:t>of</w:t>
      </w:r>
      <w:r w:rsidRPr="00BD1C7C">
        <w:rPr>
          <w:spacing w:val="-2"/>
        </w:rPr>
        <w:t xml:space="preserve"> </w:t>
      </w:r>
      <w:r w:rsidRPr="00BD1C7C">
        <w:rPr>
          <w:spacing w:val="-1"/>
        </w:rPr>
        <w:t>t</w:t>
      </w:r>
      <w:r w:rsidRPr="00BD1C7C">
        <w:rPr>
          <w:spacing w:val="1"/>
        </w:rPr>
        <w:t>h</w:t>
      </w:r>
      <w:r w:rsidRPr="00BD1C7C">
        <w:t>e</w:t>
      </w:r>
      <w:r w:rsidRPr="00BD1C7C">
        <w:rPr>
          <w:spacing w:val="-3"/>
        </w:rPr>
        <w:t xml:space="preserve"> </w:t>
      </w:r>
      <w:r w:rsidRPr="00BD1C7C">
        <w:t>10</w:t>
      </w:r>
      <w:r w:rsidRPr="00BD1C7C">
        <w:rPr>
          <w:spacing w:val="-1"/>
        </w:rPr>
        <w:t>-</w:t>
      </w:r>
      <w:r w:rsidRPr="00BD1C7C">
        <w:rPr>
          <w:spacing w:val="2"/>
        </w:rPr>
        <w:t>y</w:t>
      </w:r>
      <w:r w:rsidRPr="00BD1C7C">
        <w:t>ear</w:t>
      </w:r>
      <w:r w:rsidRPr="00BD1C7C">
        <w:rPr>
          <w:spacing w:val="-7"/>
        </w:rPr>
        <w:t xml:space="preserve"> </w:t>
      </w:r>
      <w:r w:rsidRPr="00BD1C7C">
        <w:rPr>
          <w:spacing w:val="-2"/>
        </w:rPr>
        <w:t>m</w:t>
      </w:r>
      <w:r w:rsidRPr="00BD1C7C">
        <w:t>onitoring</w:t>
      </w:r>
      <w:r w:rsidRPr="00BD1C7C">
        <w:rPr>
          <w:spacing w:val="-10"/>
        </w:rPr>
        <w:t xml:space="preserve"> </w:t>
      </w:r>
      <w:r w:rsidRPr="00BD1C7C">
        <w:t>perio</w:t>
      </w:r>
      <w:r w:rsidRPr="00BD1C7C">
        <w:rPr>
          <w:spacing w:val="1"/>
        </w:rPr>
        <w:t>d</w:t>
      </w:r>
      <w:r w:rsidRPr="00BD1C7C">
        <w:t>,</w:t>
      </w:r>
      <w:r w:rsidRPr="00BD1C7C">
        <w:rPr>
          <w:spacing w:val="-6"/>
        </w:rPr>
        <w:t xml:space="preserve"> </w:t>
      </w:r>
      <w:r w:rsidRPr="00BD1C7C">
        <w:t>St</w:t>
      </w:r>
      <w:r w:rsidRPr="00BD1C7C">
        <w:rPr>
          <w:spacing w:val="-1"/>
        </w:rPr>
        <w:t>a</w:t>
      </w:r>
      <w:r w:rsidRPr="00BD1C7C">
        <w:t>te</w:t>
      </w:r>
      <w:r w:rsidRPr="00BD1C7C">
        <w:rPr>
          <w:spacing w:val="-4"/>
        </w:rPr>
        <w:t xml:space="preserve"> </w:t>
      </w:r>
      <w:r w:rsidRPr="00BD1C7C">
        <w:t>Parks</w:t>
      </w:r>
      <w:r w:rsidRPr="00BD1C7C">
        <w:rPr>
          <w:spacing w:val="-5"/>
        </w:rPr>
        <w:t xml:space="preserve"> </w:t>
      </w:r>
      <w:r w:rsidRPr="00BD1C7C">
        <w:t>will</w:t>
      </w:r>
      <w:r w:rsidRPr="00BD1C7C">
        <w:rPr>
          <w:spacing w:val="-3"/>
        </w:rPr>
        <w:t xml:space="preserve"> </w:t>
      </w:r>
      <w:r w:rsidRPr="00BD1C7C">
        <w:t>maintain</w:t>
      </w:r>
      <w:r w:rsidRPr="00BD1C7C">
        <w:rPr>
          <w:spacing w:val="-8"/>
        </w:rPr>
        <w:t xml:space="preserve"> </w:t>
      </w:r>
      <w:r w:rsidRPr="00BD1C7C">
        <w:t>total</w:t>
      </w:r>
      <w:r w:rsidRPr="00BD1C7C">
        <w:rPr>
          <w:spacing w:val="-4"/>
        </w:rPr>
        <w:t xml:space="preserve"> </w:t>
      </w:r>
      <w:r w:rsidRPr="00BD1C7C">
        <w:t>percent</w:t>
      </w:r>
      <w:r w:rsidRPr="00BD1C7C">
        <w:rPr>
          <w:spacing w:val="-6"/>
        </w:rPr>
        <w:t xml:space="preserve"> </w:t>
      </w:r>
      <w:r w:rsidRPr="00BD1C7C">
        <w:t>aerial coverage</w:t>
      </w:r>
      <w:r w:rsidRPr="00BD1C7C">
        <w:rPr>
          <w:spacing w:val="-8"/>
        </w:rPr>
        <w:t xml:space="preserve"> </w:t>
      </w:r>
      <w:r w:rsidRPr="00BD1C7C">
        <w:t>of</w:t>
      </w:r>
      <w:r w:rsidRPr="00BD1C7C">
        <w:rPr>
          <w:spacing w:val="-2"/>
        </w:rPr>
        <w:t xml:space="preserve"> </w:t>
      </w:r>
      <w:r w:rsidRPr="00BD1C7C">
        <w:t>non-native/in</w:t>
      </w:r>
      <w:r w:rsidRPr="00BD1C7C">
        <w:rPr>
          <w:spacing w:val="-1"/>
        </w:rPr>
        <w:t>v</w:t>
      </w:r>
      <w:r w:rsidRPr="00BD1C7C">
        <w:t>asive</w:t>
      </w:r>
      <w:r w:rsidRPr="00BD1C7C">
        <w:rPr>
          <w:spacing w:val="-17"/>
        </w:rPr>
        <w:t xml:space="preserve"> </w:t>
      </w:r>
      <w:r w:rsidRPr="00BD1C7C">
        <w:t>species</w:t>
      </w:r>
      <w:r w:rsidRPr="00BD1C7C">
        <w:rPr>
          <w:spacing w:val="-5"/>
        </w:rPr>
        <w:t xml:space="preserve"> (excluding reed canarygrass) </w:t>
      </w:r>
      <w:r w:rsidRPr="00BD1C7C">
        <w:t>at</w:t>
      </w:r>
      <w:r w:rsidRPr="00BD1C7C">
        <w:rPr>
          <w:spacing w:val="-2"/>
        </w:rPr>
        <w:t xml:space="preserve"> </w:t>
      </w:r>
      <w:r w:rsidRPr="00BD1C7C">
        <w:t>a</w:t>
      </w:r>
      <w:r w:rsidRPr="00BD1C7C">
        <w:rPr>
          <w:spacing w:val="-1"/>
        </w:rPr>
        <w:t xml:space="preserve"> </w:t>
      </w:r>
      <w:r w:rsidRPr="00BD1C7C">
        <w:t>value</w:t>
      </w:r>
      <w:r w:rsidRPr="00BD1C7C">
        <w:rPr>
          <w:spacing w:val="-5"/>
        </w:rPr>
        <w:t xml:space="preserve"> </w:t>
      </w:r>
      <w:r w:rsidRPr="00BD1C7C">
        <w:t>of</w:t>
      </w:r>
      <w:r w:rsidRPr="00BD1C7C">
        <w:rPr>
          <w:spacing w:val="-2"/>
        </w:rPr>
        <w:t xml:space="preserve"> </w:t>
      </w:r>
      <w:r w:rsidRPr="00BD1C7C">
        <w:t>equal</w:t>
      </w:r>
      <w:r w:rsidRPr="00BD1C7C">
        <w:rPr>
          <w:spacing w:val="-5"/>
        </w:rPr>
        <w:t xml:space="preserve"> </w:t>
      </w:r>
      <w:r w:rsidRPr="00BD1C7C">
        <w:t>to</w:t>
      </w:r>
      <w:r w:rsidRPr="00BD1C7C">
        <w:rPr>
          <w:spacing w:val="-2"/>
        </w:rPr>
        <w:t xml:space="preserve"> </w:t>
      </w:r>
      <w:r w:rsidRPr="00BD1C7C">
        <w:t>or</w:t>
      </w:r>
      <w:r w:rsidRPr="00BD1C7C">
        <w:rPr>
          <w:spacing w:val="-2"/>
        </w:rPr>
        <w:t xml:space="preserve"> </w:t>
      </w:r>
      <w:r w:rsidRPr="00BD1C7C">
        <w:t>l</w:t>
      </w:r>
      <w:r w:rsidRPr="00BD1C7C">
        <w:rPr>
          <w:spacing w:val="-2"/>
        </w:rPr>
        <w:t>e</w:t>
      </w:r>
      <w:r w:rsidRPr="00BD1C7C">
        <w:t>ss</w:t>
      </w:r>
      <w:r w:rsidRPr="00BD1C7C">
        <w:rPr>
          <w:spacing w:val="-3"/>
        </w:rPr>
        <w:t xml:space="preserve"> </w:t>
      </w:r>
      <w:r w:rsidRPr="00BD1C7C">
        <w:t>than</w:t>
      </w:r>
      <w:r w:rsidRPr="00BD1C7C">
        <w:rPr>
          <w:spacing w:val="-4"/>
        </w:rPr>
        <w:t xml:space="preserve"> </w:t>
      </w:r>
      <w:r w:rsidRPr="00BD1C7C">
        <w:t>20%</w:t>
      </w:r>
      <w:r w:rsidRPr="00BD1C7C">
        <w:rPr>
          <w:spacing w:val="-4"/>
        </w:rPr>
        <w:t xml:space="preserve"> </w:t>
      </w:r>
      <w:r w:rsidRPr="00BD1C7C">
        <w:t>within</w:t>
      </w:r>
      <w:r w:rsidRPr="00BD1C7C">
        <w:rPr>
          <w:spacing w:val="-6"/>
        </w:rPr>
        <w:t xml:space="preserve"> </w:t>
      </w:r>
      <w:r w:rsidRPr="00BD1C7C">
        <w:t>fill</w:t>
      </w:r>
      <w:r w:rsidRPr="00BD1C7C">
        <w:rPr>
          <w:spacing w:val="-3"/>
        </w:rPr>
        <w:t xml:space="preserve"> </w:t>
      </w:r>
      <w:r w:rsidRPr="00BD1C7C">
        <w:rPr>
          <w:spacing w:val="1"/>
        </w:rPr>
        <w:t>re</w:t>
      </w:r>
      <w:r w:rsidRPr="00BD1C7C">
        <w:rPr>
          <w:spacing w:val="-2"/>
        </w:rPr>
        <w:t>m</w:t>
      </w:r>
      <w:r w:rsidRPr="00BD1C7C">
        <w:t>oval area A</w:t>
      </w:r>
      <w:r w:rsidR="00FE2D37">
        <w:t>.</w:t>
      </w:r>
    </w:p>
    <w:p w14:paraId="1A914E5F" w14:textId="77777777" w:rsidR="00EB3101" w:rsidRPr="00A60486" w:rsidRDefault="00EB3101"/>
    <w:p w14:paraId="17AB8003" w14:textId="5CDB8C82" w:rsidR="00A50670" w:rsidRDefault="00A50670" w:rsidP="00A50670">
      <w:pPr>
        <w:rPr>
          <w:b/>
          <w:u w:val="single"/>
        </w:rPr>
      </w:pPr>
      <w:r>
        <w:rPr>
          <w:b/>
          <w:u w:val="single"/>
        </w:rPr>
        <w:t>Fill Removal Area B</w:t>
      </w:r>
    </w:p>
    <w:p w14:paraId="53785B91" w14:textId="086491F5" w:rsidR="00EB3101" w:rsidRPr="00A60486" w:rsidRDefault="003616FB">
      <w:pPr>
        <w:pStyle w:val="SuccessStndrd"/>
        <w:rPr>
          <w:sz w:val="24"/>
        </w:rPr>
      </w:pPr>
      <w:r w:rsidRPr="00A60486">
        <w:rPr>
          <w:sz w:val="24"/>
        </w:rPr>
        <w:t xml:space="preserve">Performance </w:t>
      </w:r>
      <w:r w:rsidR="00EB3101" w:rsidRPr="00A60486">
        <w:rPr>
          <w:sz w:val="24"/>
        </w:rPr>
        <w:t>Standard 3</w:t>
      </w:r>
    </w:p>
    <w:p w14:paraId="62E96A07" w14:textId="1FCFF3F2" w:rsidR="00EB3101" w:rsidRDefault="00A50670">
      <w:r w:rsidRPr="00BD1C7C">
        <w:t>Year</w:t>
      </w:r>
      <w:r w:rsidRPr="00BD1C7C">
        <w:rPr>
          <w:spacing w:val="-4"/>
        </w:rPr>
        <w:t xml:space="preserve"> </w:t>
      </w:r>
      <w:r w:rsidRPr="00BD1C7C">
        <w:t>10-</w:t>
      </w:r>
      <w:r w:rsidRPr="00BD1C7C">
        <w:rPr>
          <w:spacing w:val="-2"/>
        </w:rPr>
        <w:t xml:space="preserve"> </w:t>
      </w:r>
      <w:r w:rsidRPr="00BD1C7C">
        <w:t>Vegetation</w:t>
      </w:r>
      <w:r w:rsidRPr="00BD1C7C">
        <w:rPr>
          <w:spacing w:val="-7"/>
        </w:rPr>
        <w:t xml:space="preserve"> </w:t>
      </w:r>
      <w:r w:rsidRPr="00BD1C7C">
        <w:t>within</w:t>
      </w:r>
      <w:r w:rsidRPr="00BD1C7C">
        <w:rPr>
          <w:spacing w:val="-6"/>
        </w:rPr>
        <w:t xml:space="preserve"> </w:t>
      </w:r>
      <w:r w:rsidRPr="00BD1C7C">
        <w:t>the fill</w:t>
      </w:r>
      <w:r w:rsidRPr="00BD1C7C">
        <w:rPr>
          <w:spacing w:val="-3"/>
        </w:rPr>
        <w:t xml:space="preserve"> </w:t>
      </w:r>
      <w:r w:rsidRPr="00BD1C7C">
        <w:t>re</w:t>
      </w:r>
      <w:r w:rsidRPr="00BD1C7C">
        <w:rPr>
          <w:spacing w:val="-2"/>
        </w:rPr>
        <w:t>m</w:t>
      </w:r>
      <w:r w:rsidRPr="00BD1C7C">
        <w:t>oval</w:t>
      </w:r>
      <w:r w:rsidRPr="00BD1C7C">
        <w:rPr>
          <w:spacing w:val="-7"/>
        </w:rPr>
        <w:t xml:space="preserve"> area B </w:t>
      </w:r>
      <w:r w:rsidRPr="00BD1C7C">
        <w:t>will</w:t>
      </w:r>
      <w:r w:rsidRPr="00BD1C7C">
        <w:rPr>
          <w:spacing w:val="-3"/>
        </w:rPr>
        <w:t xml:space="preserve"> </w:t>
      </w:r>
      <w:r w:rsidRPr="00BD1C7C">
        <w:t>attain</w:t>
      </w:r>
      <w:r w:rsidRPr="00BD1C7C">
        <w:rPr>
          <w:spacing w:val="-4"/>
        </w:rPr>
        <w:t xml:space="preserve"> </w:t>
      </w:r>
      <w:r w:rsidRPr="00BD1C7C">
        <w:rPr>
          <w:spacing w:val="-2"/>
        </w:rPr>
        <w:t>m</w:t>
      </w:r>
      <w:r w:rsidRPr="00BD1C7C">
        <w:rPr>
          <w:spacing w:val="1"/>
        </w:rPr>
        <w:t>i</w:t>
      </w:r>
      <w:r w:rsidRPr="00BD1C7C">
        <w:t>ni</w:t>
      </w:r>
      <w:r w:rsidRPr="00BD1C7C">
        <w:rPr>
          <w:spacing w:val="-2"/>
        </w:rPr>
        <w:t>m</w:t>
      </w:r>
      <w:r w:rsidRPr="00BD1C7C">
        <w:rPr>
          <w:spacing w:val="2"/>
        </w:rPr>
        <w:t>u</w:t>
      </w:r>
      <w:r w:rsidRPr="00BD1C7C">
        <w:t>m</w:t>
      </w:r>
      <w:r w:rsidRPr="00BD1C7C">
        <w:rPr>
          <w:spacing w:val="-9"/>
        </w:rPr>
        <w:t xml:space="preserve"> </w:t>
      </w:r>
      <w:r w:rsidRPr="00BD1C7C">
        <w:t>aerial coverage</w:t>
      </w:r>
      <w:r w:rsidRPr="00BD1C7C">
        <w:rPr>
          <w:spacing w:val="-8"/>
        </w:rPr>
        <w:t xml:space="preserve"> </w:t>
      </w:r>
      <w:r w:rsidRPr="00BD1C7C">
        <w:t>of</w:t>
      </w:r>
      <w:r w:rsidRPr="00BD1C7C">
        <w:rPr>
          <w:spacing w:val="-2"/>
        </w:rPr>
        <w:t xml:space="preserve"> </w:t>
      </w:r>
      <w:r w:rsidRPr="00BD1C7C">
        <w:t>70%</w:t>
      </w:r>
      <w:r w:rsidRPr="00BD1C7C">
        <w:rPr>
          <w:spacing w:val="-4"/>
        </w:rPr>
        <w:t xml:space="preserve"> of native species </w:t>
      </w:r>
      <w:r w:rsidRPr="00BD1C7C">
        <w:t>during</w:t>
      </w:r>
      <w:r w:rsidRPr="00BD1C7C">
        <w:rPr>
          <w:spacing w:val="-6"/>
        </w:rPr>
        <w:t xml:space="preserve"> </w:t>
      </w:r>
      <w:r w:rsidRPr="00BD1C7C">
        <w:rPr>
          <w:spacing w:val="-1"/>
        </w:rPr>
        <w:t>th</w:t>
      </w:r>
      <w:r w:rsidRPr="00BD1C7C">
        <w:t>e 10</w:t>
      </w:r>
      <w:r w:rsidRPr="00BD1C7C">
        <w:rPr>
          <w:vertAlign w:val="superscript"/>
        </w:rPr>
        <w:t>th</w:t>
      </w:r>
      <w:r w:rsidRPr="00BD1C7C">
        <w:t xml:space="preserve"> year</w:t>
      </w:r>
      <w:r w:rsidRPr="00BD1C7C">
        <w:rPr>
          <w:spacing w:val="-4"/>
        </w:rPr>
        <w:t xml:space="preserve"> </w:t>
      </w:r>
      <w:r w:rsidRPr="00BD1C7C">
        <w:t>of</w:t>
      </w:r>
      <w:r w:rsidRPr="00BD1C7C">
        <w:rPr>
          <w:spacing w:val="-3"/>
        </w:rPr>
        <w:t xml:space="preserve"> </w:t>
      </w:r>
      <w:r w:rsidRPr="00BD1C7C">
        <w:rPr>
          <w:spacing w:val="-2"/>
        </w:rPr>
        <w:t>m</w:t>
      </w:r>
      <w:r w:rsidRPr="00BD1C7C">
        <w:t>onitoring.</w:t>
      </w:r>
    </w:p>
    <w:p w14:paraId="5456597A" w14:textId="77777777" w:rsidR="00A50670" w:rsidRPr="00A60486" w:rsidRDefault="00A50670"/>
    <w:p w14:paraId="2F957BF1" w14:textId="77777777" w:rsidR="00EB3101" w:rsidRPr="00A60486" w:rsidRDefault="003616FB">
      <w:pPr>
        <w:pStyle w:val="SuccessStndrd"/>
        <w:rPr>
          <w:sz w:val="24"/>
        </w:rPr>
      </w:pPr>
      <w:r w:rsidRPr="00A60486">
        <w:rPr>
          <w:sz w:val="24"/>
        </w:rPr>
        <w:t xml:space="preserve">Performance </w:t>
      </w:r>
      <w:r w:rsidR="00EB3101" w:rsidRPr="00A60486">
        <w:rPr>
          <w:sz w:val="24"/>
        </w:rPr>
        <w:t>Standard 4</w:t>
      </w:r>
    </w:p>
    <w:p w14:paraId="391BD148" w14:textId="64BCEB98" w:rsidR="00EB3101" w:rsidRDefault="00A50670">
      <w:pPr>
        <w:rPr>
          <w:spacing w:val="-7"/>
        </w:rPr>
      </w:pPr>
      <w:r w:rsidRPr="00BD1C7C">
        <w:t>For</w:t>
      </w:r>
      <w:r w:rsidRPr="00BD1C7C">
        <w:rPr>
          <w:spacing w:val="-3"/>
        </w:rPr>
        <w:t xml:space="preserve"> </w:t>
      </w:r>
      <w:r w:rsidRPr="00BD1C7C">
        <w:t>the</w:t>
      </w:r>
      <w:r w:rsidRPr="00BD1C7C">
        <w:rPr>
          <w:spacing w:val="-3"/>
        </w:rPr>
        <w:t xml:space="preserve"> </w:t>
      </w:r>
      <w:r w:rsidRPr="00BD1C7C">
        <w:t>durat</w:t>
      </w:r>
      <w:r w:rsidRPr="00BD1C7C">
        <w:rPr>
          <w:spacing w:val="-1"/>
        </w:rPr>
        <w:t>i</w:t>
      </w:r>
      <w:r w:rsidRPr="00BD1C7C">
        <w:t>on</w:t>
      </w:r>
      <w:r w:rsidRPr="00BD1C7C">
        <w:rPr>
          <w:spacing w:val="-7"/>
        </w:rPr>
        <w:t xml:space="preserve"> </w:t>
      </w:r>
      <w:r w:rsidRPr="00BD1C7C">
        <w:t>of</w:t>
      </w:r>
      <w:r w:rsidRPr="00BD1C7C">
        <w:rPr>
          <w:spacing w:val="-2"/>
        </w:rPr>
        <w:t xml:space="preserve"> </w:t>
      </w:r>
      <w:r w:rsidRPr="00BD1C7C">
        <w:rPr>
          <w:spacing w:val="-1"/>
        </w:rPr>
        <w:t>t</w:t>
      </w:r>
      <w:r w:rsidRPr="00BD1C7C">
        <w:rPr>
          <w:spacing w:val="1"/>
        </w:rPr>
        <w:t>h</w:t>
      </w:r>
      <w:r w:rsidRPr="00BD1C7C">
        <w:t>e</w:t>
      </w:r>
      <w:r w:rsidRPr="00BD1C7C">
        <w:rPr>
          <w:spacing w:val="-3"/>
        </w:rPr>
        <w:t xml:space="preserve"> </w:t>
      </w:r>
      <w:r w:rsidRPr="00BD1C7C">
        <w:t>10</w:t>
      </w:r>
      <w:r w:rsidRPr="00BD1C7C">
        <w:rPr>
          <w:spacing w:val="-1"/>
        </w:rPr>
        <w:t>-</w:t>
      </w:r>
      <w:r w:rsidRPr="00BD1C7C">
        <w:rPr>
          <w:spacing w:val="2"/>
        </w:rPr>
        <w:t>y</w:t>
      </w:r>
      <w:r w:rsidRPr="00BD1C7C">
        <w:t>ear</w:t>
      </w:r>
      <w:r w:rsidRPr="00BD1C7C">
        <w:rPr>
          <w:spacing w:val="-7"/>
        </w:rPr>
        <w:t xml:space="preserve"> </w:t>
      </w:r>
      <w:r w:rsidRPr="00BD1C7C">
        <w:rPr>
          <w:spacing w:val="-2"/>
        </w:rPr>
        <w:t>m</w:t>
      </w:r>
      <w:r w:rsidRPr="00BD1C7C">
        <w:t>onitoring</w:t>
      </w:r>
      <w:r w:rsidRPr="00BD1C7C">
        <w:rPr>
          <w:spacing w:val="-10"/>
        </w:rPr>
        <w:t xml:space="preserve"> </w:t>
      </w:r>
      <w:r w:rsidRPr="00BD1C7C">
        <w:t>perio</w:t>
      </w:r>
      <w:r w:rsidRPr="00BD1C7C">
        <w:rPr>
          <w:spacing w:val="1"/>
        </w:rPr>
        <w:t>d</w:t>
      </w:r>
      <w:r w:rsidRPr="00BD1C7C">
        <w:t>,</w:t>
      </w:r>
      <w:r w:rsidRPr="00BD1C7C">
        <w:rPr>
          <w:spacing w:val="-6"/>
        </w:rPr>
        <w:t xml:space="preserve"> </w:t>
      </w:r>
      <w:r w:rsidRPr="00BD1C7C">
        <w:t>St</w:t>
      </w:r>
      <w:r w:rsidRPr="00BD1C7C">
        <w:rPr>
          <w:spacing w:val="-1"/>
        </w:rPr>
        <w:t>a</w:t>
      </w:r>
      <w:r w:rsidRPr="00BD1C7C">
        <w:t>te</w:t>
      </w:r>
      <w:r w:rsidRPr="00BD1C7C">
        <w:rPr>
          <w:spacing w:val="-4"/>
        </w:rPr>
        <w:t xml:space="preserve"> </w:t>
      </w:r>
      <w:r w:rsidRPr="00BD1C7C">
        <w:t>Parks</w:t>
      </w:r>
      <w:r w:rsidRPr="00BD1C7C">
        <w:rPr>
          <w:spacing w:val="-5"/>
        </w:rPr>
        <w:t xml:space="preserve"> </w:t>
      </w:r>
      <w:r w:rsidRPr="00BD1C7C">
        <w:t>will</w:t>
      </w:r>
      <w:r w:rsidRPr="00BD1C7C">
        <w:rPr>
          <w:spacing w:val="-3"/>
        </w:rPr>
        <w:t xml:space="preserve"> </w:t>
      </w:r>
      <w:r w:rsidRPr="00BD1C7C">
        <w:t>maintain</w:t>
      </w:r>
      <w:r w:rsidRPr="00BD1C7C">
        <w:rPr>
          <w:spacing w:val="-8"/>
        </w:rPr>
        <w:t xml:space="preserve"> </w:t>
      </w:r>
      <w:r w:rsidRPr="00BD1C7C">
        <w:t>total</w:t>
      </w:r>
      <w:r w:rsidRPr="00BD1C7C">
        <w:rPr>
          <w:spacing w:val="-4"/>
        </w:rPr>
        <w:t xml:space="preserve"> </w:t>
      </w:r>
      <w:r w:rsidRPr="00BD1C7C">
        <w:t>percent</w:t>
      </w:r>
      <w:r w:rsidRPr="00BD1C7C">
        <w:rPr>
          <w:spacing w:val="-6"/>
        </w:rPr>
        <w:t xml:space="preserve"> </w:t>
      </w:r>
      <w:r w:rsidRPr="00BD1C7C">
        <w:t>aerial coverage</w:t>
      </w:r>
      <w:r w:rsidRPr="00BD1C7C">
        <w:rPr>
          <w:spacing w:val="-8"/>
        </w:rPr>
        <w:t xml:space="preserve"> </w:t>
      </w:r>
      <w:r w:rsidRPr="00BD1C7C">
        <w:t>of</w:t>
      </w:r>
      <w:r w:rsidRPr="00BD1C7C">
        <w:rPr>
          <w:spacing w:val="-2"/>
        </w:rPr>
        <w:t xml:space="preserve"> </w:t>
      </w:r>
      <w:r w:rsidRPr="00BD1C7C">
        <w:t>non-native/</w:t>
      </w:r>
      <w:r w:rsidRPr="00BD1C7C">
        <w:rPr>
          <w:spacing w:val="-10"/>
        </w:rPr>
        <w:t xml:space="preserve"> </w:t>
      </w:r>
      <w:r w:rsidRPr="00BD1C7C">
        <w:t>i</w:t>
      </w:r>
      <w:r w:rsidRPr="00BD1C7C">
        <w:rPr>
          <w:spacing w:val="-1"/>
        </w:rPr>
        <w:t>nv</w:t>
      </w:r>
      <w:r w:rsidRPr="00BD1C7C">
        <w:t>asive</w:t>
      </w:r>
      <w:r w:rsidRPr="00BD1C7C">
        <w:rPr>
          <w:spacing w:val="-7"/>
        </w:rPr>
        <w:t xml:space="preserve"> </w:t>
      </w:r>
      <w:r w:rsidRPr="00BD1C7C">
        <w:t>species</w:t>
      </w:r>
      <w:r w:rsidRPr="00BD1C7C">
        <w:rPr>
          <w:spacing w:val="-5"/>
        </w:rPr>
        <w:t xml:space="preserve"> (excluding reed canarygrass) </w:t>
      </w:r>
      <w:r w:rsidRPr="00BD1C7C">
        <w:t>at</w:t>
      </w:r>
      <w:r w:rsidRPr="00BD1C7C">
        <w:rPr>
          <w:spacing w:val="-2"/>
        </w:rPr>
        <w:t xml:space="preserve"> </w:t>
      </w:r>
      <w:r w:rsidRPr="00BD1C7C">
        <w:t>a</w:t>
      </w:r>
      <w:r w:rsidRPr="00BD1C7C">
        <w:rPr>
          <w:spacing w:val="-1"/>
        </w:rPr>
        <w:t xml:space="preserve"> </w:t>
      </w:r>
      <w:r w:rsidRPr="00BD1C7C">
        <w:t>value</w:t>
      </w:r>
      <w:r w:rsidRPr="00BD1C7C">
        <w:rPr>
          <w:spacing w:val="-5"/>
        </w:rPr>
        <w:t xml:space="preserve"> </w:t>
      </w:r>
      <w:r w:rsidRPr="00BD1C7C">
        <w:t>of</w:t>
      </w:r>
      <w:r w:rsidRPr="00BD1C7C">
        <w:rPr>
          <w:spacing w:val="-2"/>
        </w:rPr>
        <w:t xml:space="preserve"> </w:t>
      </w:r>
      <w:r w:rsidRPr="00BD1C7C">
        <w:t>equal</w:t>
      </w:r>
      <w:r w:rsidRPr="00BD1C7C">
        <w:rPr>
          <w:spacing w:val="-5"/>
        </w:rPr>
        <w:t xml:space="preserve"> </w:t>
      </w:r>
      <w:r w:rsidRPr="00BD1C7C">
        <w:t>to</w:t>
      </w:r>
      <w:r w:rsidRPr="00BD1C7C">
        <w:rPr>
          <w:spacing w:val="-2"/>
        </w:rPr>
        <w:t xml:space="preserve"> </w:t>
      </w:r>
      <w:r w:rsidRPr="00BD1C7C">
        <w:t>or</w:t>
      </w:r>
      <w:r w:rsidRPr="00BD1C7C">
        <w:rPr>
          <w:spacing w:val="-2"/>
        </w:rPr>
        <w:t xml:space="preserve"> </w:t>
      </w:r>
      <w:r w:rsidRPr="00BD1C7C">
        <w:t>l</w:t>
      </w:r>
      <w:r w:rsidRPr="00BD1C7C">
        <w:rPr>
          <w:spacing w:val="-2"/>
        </w:rPr>
        <w:t>e</w:t>
      </w:r>
      <w:r w:rsidRPr="00BD1C7C">
        <w:t>ss</w:t>
      </w:r>
      <w:r w:rsidRPr="00BD1C7C">
        <w:rPr>
          <w:spacing w:val="-3"/>
        </w:rPr>
        <w:t xml:space="preserve"> </w:t>
      </w:r>
      <w:r w:rsidRPr="00BD1C7C">
        <w:t>than</w:t>
      </w:r>
      <w:r w:rsidRPr="00BD1C7C">
        <w:rPr>
          <w:spacing w:val="-4"/>
        </w:rPr>
        <w:t xml:space="preserve"> </w:t>
      </w:r>
      <w:r w:rsidRPr="00BD1C7C">
        <w:t>20%</w:t>
      </w:r>
      <w:r w:rsidRPr="00BD1C7C">
        <w:rPr>
          <w:spacing w:val="-4"/>
        </w:rPr>
        <w:t xml:space="preserve"> </w:t>
      </w:r>
      <w:r w:rsidRPr="00BD1C7C">
        <w:t>within</w:t>
      </w:r>
      <w:r w:rsidRPr="00BD1C7C">
        <w:rPr>
          <w:spacing w:val="-6"/>
        </w:rPr>
        <w:t xml:space="preserve"> </w:t>
      </w:r>
      <w:r w:rsidRPr="00BD1C7C">
        <w:t>fill</w:t>
      </w:r>
      <w:r w:rsidRPr="00BD1C7C">
        <w:rPr>
          <w:spacing w:val="-3"/>
        </w:rPr>
        <w:t xml:space="preserve"> </w:t>
      </w:r>
      <w:r w:rsidRPr="00BD1C7C">
        <w:rPr>
          <w:spacing w:val="1"/>
        </w:rPr>
        <w:t>re</w:t>
      </w:r>
      <w:r w:rsidRPr="00BD1C7C">
        <w:rPr>
          <w:spacing w:val="-2"/>
        </w:rPr>
        <w:t>m</w:t>
      </w:r>
      <w:r w:rsidRPr="00BD1C7C">
        <w:t>oval</w:t>
      </w:r>
      <w:r w:rsidRPr="00BD1C7C">
        <w:rPr>
          <w:spacing w:val="-7"/>
        </w:rPr>
        <w:t xml:space="preserve"> area B</w:t>
      </w:r>
      <w:r w:rsidR="00FE2D37">
        <w:rPr>
          <w:spacing w:val="-7"/>
        </w:rPr>
        <w:t>.</w:t>
      </w:r>
    </w:p>
    <w:p w14:paraId="35F21952" w14:textId="77777777" w:rsidR="00A50670" w:rsidRDefault="00A50670" w:rsidP="00A50670">
      <w:pPr>
        <w:rPr>
          <w:b/>
        </w:rPr>
      </w:pPr>
    </w:p>
    <w:p w14:paraId="08CAB76F" w14:textId="66466734" w:rsidR="00A50670" w:rsidRPr="00A50670" w:rsidRDefault="00A50670" w:rsidP="00A50670">
      <w:pPr>
        <w:rPr>
          <w:u w:val="single"/>
        </w:rPr>
      </w:pPr>
      <w:r w:rsidRPr="00A50670">
        <w:rPr>
          <w:b/>
          <w:u w:val="single"/>
        </w:rPr>
        <w:t>Screening Areas</w:t>
      </w:r>
    </w:p>
    <w:p w14:paraId="7B389A6F" w14:textId="77777777" w:rsidR="00EB3101" w:rsidRPr="00A60486" w:rsidRDefault="003616FB">
      <w:pPr>
        <w:pStyle w:val="SuccessStndrd"/>
        <w:rPr>
          <w:sz w:val="24"/>
        </w:rPr>
      </w:pPr>
      <w:r w:rsidRPr="00A60486">
        <w:rPr>
          <w:sz w:val="24"/>
        </w:rPr>
        <w:t xml:space="preserve">Performance </w:t>
      </w:r>
      <w:r w:rsidR="00EB3101" w:rsidRPr="00A60486">
        <w:rPr>
          <w:sz w:val="24"/>
        </w:rPr>
        <w:t>Standard 5</w:t>
      </w:r>
    </w:p>
    <w:p w14:paraId="46CF5302" w14:textId="2C4DFA62" w:rsidR="00A50670" w:rsidRPr="00A50670" w:rsidRDefault="00A50670" w:rsidP="00A50670">
      <w:pPr>
        <w:pStyle w:val="Header"/>
        <w:jc w:val="left"/>
        <w:rPr>
          <w:b w:val="0"/>
          <w:sz w:val="24"/>
        </w:rPr>
      </w:pPr>
      <w:r w:rsidRPr="00A50670">
        <w:rPr>
          <w:b w:val="0"/>
          <w:sz w:val="24"/>
        </w:rPr>
        <w:t>Achieve</w:t>
      </w:r>
      <w:r w:rsidRPr="00A50670">
        <w:rPr>
          <w:b w:val="0"/>
          <w:spacing w:val="-8"/>
          <w:sz w:val="24"/>
        </w:rPr>
        <w:t xml:space="preserve"> </w:t>
      </w:r>
      <w:r w:rsidRPr="00A50670">
        <w:rPr>
          <w:b w:val="0"/>
          <w:sz w:val="24"/>
        </w:rPr>
        <w:t>at</w:t>
      </w:r>
      <w:r w:rsidRPr="00A50670">
        <w:rPr>
          <w:b w:val="0"/>
          <w:spacing w:val="-2"/>
          <w:sz w:val="24"/>
        </w:rPr>
        <w:t xml:space="preserve"> </w:t>
      </w:r>
      <w:r w:rsidRPr="00A50670">
        <w:rPr>
          <w:b w:val="0"/>
          <w:sz w:val="24"/>
        </w:rPr>
        <w:t>lea</w:t>
      </w:r>
      <w:r w:rsidRPr="00A50670">
        <w:rPr>
          <w:b w:val="0"/>
          <w:spacing w:val="1"/>
          <w:sz w:val="24"/>
        </w:rPr>
        <w:t>s</w:t>
      </w:r>
      <w:r w:rsidRPr="00A50670">
        <w:rPr>
          <w:b w:val="0"/>
          <w:sz w:val="24"/>
        </w:rPr>
        <w:t>t</w:t>
      </w:r>
      <w:r w:rsidRPr="00A50670">
        <w:rPr>
          <w:b w:val="0"/>
          <w:spacing w:val="-4"/>
          <w:sz w:val="24"/>
        </w:rPr>
        <w:t xml:space="preserve"> </w:t>
      </w:r>
      <w:r w:rsidRPr="00A50670">
        <w:rPr>
          <w:b w:val="0"/>
          <w:sz w:val="24"/>
        </w:rPr>
        <w:t>75%</w:t>
      </w:r>
      <w:r w:rsidRPr="00A50670">
        <w:rPr>
          <w:b w:val="0"/>
          <w:spacing w:val="-4"/>
          <w:sz w:val="24"/>
        </w:rPr>
        <w:t xml:space="preserve"> </w:t>
      </w:r>
      <w:r w:rsidRPr="00A50670">
        <w:rPr>
          <w:b w:val="0"/>
          <w:sz w:val="24"/>
        </w:rPr>
        <w:t>native plant cover</w:t>
      </w:r>
      <w:r w:rsidRPr="00A50670">
        <w:rPr>
          <w:b w:val="0"/>
          <w:spacing w:val="-5"/>
          <w:sz w:val="24"/>
        </w:rPr>
        <w:t xml:space="preserve"> (planted and volunteer) </w:t>
      </w:r>
      <w:r w:rsidRPr="00A50670">
        <w:rPr>
          <w:b w:val="0"/>
          <w:sz w:val="24"/>
        </w:rPr>
        <w:t>in the areas screening the wetland from the parking areas</w:t>
      </w:r>
    </w:p>
    <w:p w14:paraId="4833C650" w14:textId="77777777" w:rsidR="00EB3101" w:rsidRPr="00A60486" w:rsidRDefault="00EB3101"/>
    <w:p w14:paraId="054BC222" w14:textId="77777777" w:rsidR="00EB3101" w:rsidRPr="00A60486" w:rsidRDefault="003616FB">
      <w:pPr>
        <w:pStyle w:val="SuccessStndrd"/>
        <w:rPr>
          <w:sz w:val="24"/>
        </w:rPr>
      </w:pPr>
      <w:r w:rsidRPr="00A60486">
        <w:rPr>
          <w:sz w:val="24"/>
        </w:rPr>
        <w:t xml:space="preserve">Performance </w:t>
      </w:r>
      <w:r w:rsidR="00EB3101" w:rsidRPr="00A60486">
        <w:rPr>
          <w:sz w:val="24"/>
        </w:rPr>
        <w:t>Standard 6</w:t>
      </w:r>
    </w:p>
    <w:p w14:paraId="46634860" w14:textId="3F338B3F" w:rsidR="00EB3101" w:rsidRPr="00A60486" w:rsidRDefault="00A50670">
      <w:r w:rsidRPr="00BD1C7C">
        <w:t>Achieve</w:t>
      </w:r>
      <w:r w:rsidRPr="00BD1C7C">
        <w:rPr>
          <w:spacing w:val="-8"/>
        </w:rPr>
        <w:t xml:space="preserve"> </w:t>
      </w:r>
      <w:r w:rsidRPr="00BD1C7C">
        <w:t>at</w:t>
      </w:r>
      <w:r w:rsidRPr="00BD1C7C">
        <w:rPr>
          <w:spacing w:val="-2"/>
        </w:rPr>
        <w:t xml:space="preserve"> </w:t>
      </w:r>
      <w:r w:rsidRPr="00BD1C7C">
        <w:t>lea</w:t>
      </w:r>
      <w:r w:rsidRPr="00BD1C7C">
        <w:rPr>
          <w:spacing w:val="1"/>
        </w:rPr>
        <w:t>s</w:t>
      </w:r>
      <w:r w:rsidRPr="00BD1C7C">
        <w:t>t</w:t>
      </w:r>
      <w:r w:rsidRPr="00BD1C7C">
        <w:rPr>
          <w:spacing w:val="-4"/>
        </w:rPr>
        <w:t xml:space="preserve"> </w:t>
      </w:r>
      <w:r w:rsidRPr="00BD1C7C">
        <w:t>60%</w:t>
      </w:r>
      <w:r w:rsidRPr="00BD1C7C">
        <w:rPr>
          <w:spacing w:val="-4"/>
        </w:rPr>
        <w:t xml:space="preserve"> </w:t>
      </w:r>
      <w:r w:rsidRPr="00BD1C7C">
        <w:t>native plant cover</w:t>
      </w:r>
      <w:r w:rsidRPr="00BD1C7C">
        <w:rPr>
          <w:spacing w:val="-5"/>
        </w:rPr>
        <w:t xml:space="preserve"> (planted and volunteer) </w:t>
      </w:r>
      <w:r w:rsidRPr="00BD1C7C">
        <w:t>in the areas screening the wetland from the interpretive</w:t>
      </w:r>
      <w:r w:rsidRPr="00BD1C7C">
        <w:rPr>
          <w:spacing w:val="-10"/>
        </w:rPr>
        <w:t xml:space="preserve"> </w:t>
      </w:r>
      <w:r w:rsidRPr="00BD1C7C">
        <w:t>trail.</w:t>
      </w:r>
    </w:p>
    <w:p w14:paraId="69DC634A" w14:textId="77777777" w:rsidR="00EB3101" w:rsidRPr="00A60486" w:rsidRDefault="00EB3101"/>
    <w:p w14:paraId="46D9F49C" w14:textId="77777777" w:rsidR="00EB3101" w:rsidRPr="00A60486" w:rsidRDefault="003616FB">
      <w:pPr>
        <w:pStyle w:val="SuccessStndrd"/>
        <w:rPr>
          <w:sz w:val="24"/>
        </w:rPr>
      </w:pPr>
      <w:r w:rsidRPr="00A60486">
        <w:rPr>
          <w:sz w:val="24"/>
        </w:rPr>
        <w:t xml:space="preserve">Performance </w:t>
      </w:r>
      <w:r w:rsidR="00EB3101" w:rsidRPr="00A60486">
        <w:rPr>
          <w:sz w:val="24"/>
        </w:rPr>
        <w:t>Standard 7</w:t>
      </w:r>
    </w:p>
    <w:p w14:paraId="6E553752" w14:textId="63AB1231" w:rsidR="00EB3101" w:rsidRDefault="00A50670">
      <w:r w:rsidRPr="00BD1C7C">
        <w:t>Achieve</w:t>
      </w:r>
      <w:r w:rsidRPr="00BD1C7C">
        <w:rPr>
          <w:spacing w:val="-8"/>
        </w:rPr>
        <w:t xml:space="preserve"> </w:t>
      </w:r>
      <w:r w:rsidRPr="00BD1C7C">
        <w:t>at</w:t>
      </w:r>
      <w:r w:rsidRPr="00BD1C7C">
        <w:rPr>
          <w:spacing w:val="-2"/>
        </w:rPr>
        <w:t xml:space="preserve"> </w:t>
      </w:r>
      <w:r w:rsidRPr="00BD1C7C">
        <w:t>lea</w:t>
      </w:r>
      <w:r w:rsidRPr="00BD1C7C">
        <w:rPr>
          <w:spacing w:val="1"/>
        </w:rPr>
        <w:t>s</w:t>
      </w:r>
      <w:r w:rsidRPr="00BD1C7C">
        <w:t>t</w:t>
      </w:r>
      <w:r w:rsidRPr="00BD1C7C">
        <w:rPr>
          <w:spacing w:val="-4"/>
        </w:rPr>
        <w:t xml:space="preserve"> </w:t>
      </w:r>
      <w:r w:rsidRPr="00BD1C7C">
        <w:t>30%</w:t>
      </w:r>
      <w:r w:rsidRPr="00BD1C7C">
        <w:rPr>
          <w:spacing w:val="-4"/>
        </w:rPr>
        <w:t xml:space="preserve"> </w:t>
      </w:r>
      <w:r w:rsidRPr="00BD1C7C">
        <w:t>native plant cover</w:t>
      </w:r>
      <w:r w:rsidRPr="00BD1C7C">
        <w:rPr>
          <w:spacing w:val="-5"/>
        </w:rPr>
        <w:t xml:space="preserve"> (planted and volunteer) </w:t>
      </w:r>
      <w:r w:rsidRPr="00BD1C7C">
        <w:t>in the areas screening the wetland from the interpretive</w:t>
      </w:r>
      <w:r w:rsidRPr="00BD1C7C">
        <w:rPr>
          <w:spacing w:val="-10"/>
        </w:rPr>
        <w:t xml:space="preserve"> </w:t>
      </w:r>
      <w:r w:rsidRPr="00BD1C7C">
        <w:t>trail areas in the upland buffer planting areas.</w:t>
      </w:r>
    </w:p>
    <w:p w14:paraId="0E4B5B3D" w14:textId="77777777" w:rsidR="00A50670" w:rsidRDefault="00A50670" w:rsidP="00A50670">
      <w:pPr>
        <w:rPr>
          <w:b/>
          <w:u w:val="single"/>
        </w:rPr>
      </w:pPr>
    </w:p>
    <w:p w14:paraId="12135B06" w14:textId="22B17E6A" w:rsidR="00A50670" w:rsidRPr="00A50670" w:rsidRDefault="00A50670" w:rsidP="00A50670">
      <w:pPr>
        <w:rPr>
          <w:u w:val="single"/>
        </w:rPr>
      </w:pPr>
      <w:r>
        <w:rPr>
          <w:b/>
          <w:u w:val="single"/>
        </w:rPr>
        <w:t>Total Site</w:t>
      </w:r>
    </w:p>
    <w:p w14:paraId="43830450" w14:textId="77777777" w:rsidR="00154AC2" w:rsidRDefault="003616FB" w:rsidP="00154AC2">
      <w:pPr>
        <w:pStyle w:val="SuccessStndrd"/>
        <w:rPr>
          <w:sz w:val="24"/>
        </w:rPr>
      </w:pPr>
      <w:r w:rsidRPr="00A60486">
        <w:rPr>
          <w:sz w:val="24"/>
        </w:rPr>
        <w:t xml:space="preserve">Performance </w:t>
      </w:r>
      <w:r w:rsidR="00EB3101" w:rsidRPr="00A60486">
        <w:rPr>
          <w:sz w:val="24"/>
        </w:rPr>
        <w:t>Standard 8</w:t>
      </w:r>
    </w:p>
    <w:p w14:paraId="2F1575D4" w14:textId="29051854" w:rsidR="00A50670" w:rsidRPr="00154AC2" w:rsidRDefault="00A50670" w:rsidP="00154AC2">
      <w:pPr>
        <w:pStyle w:val="SuccessStndrd"/>
        <w:rPr>
          <w:sz w:val="24"/>
          <w:u w:val="none"/>
        </w:rPr>
      </w:pPr>
      <w:r w:rsidRPr="00154AC2">
        <w:rPr>
          <w:u w:val="none"/>
        </w:rPr>
        <w:lastRenderedPageBreak/>
        <w:t>For</w:t>
      </w:r>
      <w:r w:rsidRPr="00154AC2">
        <w:rPr>
          <w:spacing w:val="-3"/>
          <w:u w:val="none"/>
        </w:rPr>
        <w:t xml:space="preserve"> </w:t>
      </w:r>
      <w:r w:rsidRPr="00154AC2">
        <w:rPr>
          <w:u w:val="none"/>
        </w:rPr>
        <w:t>durati</w:t>
      </w:r>
      <w:r w:rsidRPr="00154AC2">
        <w:rPr>
          <w:spacing w:val="-1"/>
          <w:u w:val="none"/>
        </w:rPr>
        <w:t>o</w:t>
      </w:r>
      <w:r w:rsidRPr="00154AC2">
        <w:rPr>
          <w:u w:val="none"/>
        </w:rPr>
        <w:t>n</w:t>
      </w:r>
      <w:r w:rsidRPr="00154AC2">
        <w:rPr>
          <w:spacing w:val="-8"/>
          <w:u w:val="none"/>
        </w:rPr>
        <w:t xml:space="preserve"> </w:t>
      </w:r>
      <w:r w:rsidRPr="00154AC2">
        <w:rPr>
          <w:u w:val="none"/>
        </w:rPr>
        <w:t>of</w:t>
      </w:r>
      <w:r w:rsidRPr="00154AC2">
        <w:rPr>
          <w:spacing w:val="-2"/>
          <w:u w:val="none"/>
        </w:rPr>
        <w:t xml:space="preserve"> </w:t>
      </w:r>
      <w:r w:rsidRPr="00154AC2">
        <w:rPr>
          <w:u w:val="none"/>
        </w:rPr>
        <w:t>the</w:t>
      </w:r>
      <w:r w:rsidRPr="00154AC2">
        <w:rPr>
          <w:spacing w:val="-3"/>
          <w:u w:val="none"/>
        </w:rPr>
        <w:t xml:space="preserve"> </w:t>
      </w:r>
      <w:r w:rsidRPr="00154AC2">
        <w:rPr>
          <w:u w:val="none"/>
        </w:rPr>
        <w:t>10</w:t>
      </w:r>
      <w:r w:rsidRPr="00154AC2">
        <w:rPr>
          <w:spacing w:val="-1"/>
          <w:u w:val="none"/>
        </w:rPr>
        <w:t>-</w:t>
      </w:r>
      <w:r w:rsidRPr="00154AC2">
        <w:rPr>
          <w:spacing w:val="2"/>
          <w:u w:val="none"/>
        </w:rPr>
        <w:t>y</w:t>
      </w:r>
      <w:r w:rsidRPr="00154AC2">
        <w:rPr>
          <w:u w:val="none"/>
        </w:rPr>
        <w:t>e</w:t>
      </w:r>
      <w:r w:rsidRPr="00154AC2">
        <w:rPr>
          <w:spacing w:val="-1"/>
          <w:u w:val="none"/>
        </w:rPr>
        <w:t>a</w:t>
      </w:r>
      <w:r w:rsidRPr="00154AC2">
        <w:rPr>
          <w:u w:val="none"/>
        </w:rPr>
        <w:t>r</w:t>
      </w:r>
      <w:r w:rsidRPr="00154AC2">
        <w:rPr>
          <w:spacing w:val="-7"/>
          <w:u w:val="none"/>
        </w:rPr>
        <w:t xml:space="preserve"> </w:t>
      </w:r>
      <w:r w:rsidRPr="00154AC2">
        <w:rPr>
          <w:spacing w:val="-2"/>
          <w:u w:val="none"/>
        </w:rPr>
        <w:t>m</w:t>
      </w:r>
      <w:r w:rsidRPr="00154AC2">
        <w:rPr>
          <w:u w:val="none"/>
        </w:rPr>
        <w:t>onitoring</w:t>
      </w:r>
      <w:r w:rsidRPr="00154AC2">
        <w:rPr>
          <w:spacing w:val="-11"/>
          <w:u w:val="none"/>
        </w:rPr>
        <w:t xml:space="preserve"> </w:t>
      </w:r>
      <w:r w:rsidRPr="00154AC2">
        <w:rPr>
          <w:u w:val="none"/>
        </w:rPr>
        <w:t>period,</w:t>
      </w:r>
      <w:r w:rsidRPr="00154AC2">
        <w:rPr>
          <w:spacing w:val="-6"/>
          <w:u w:val="none"/>
        </w:rPr>
        <w:t xml:space="preserve"> </w:t>
      </w:r>
      <w:r w:rsidRPr="00154AC2">
        <w:rPr>
          <w:spacing w:val="-2"/>
          <w:u w:val="none"/>
        </w:rPr>
        <w:t>m</w:t>
      </w:r>
      <w:r w:rsidRPr="00154AC2">
        <w:rPr>
          <w:u w:val="none"/>
        </w:rPr>
        <w:t>ain</w:t>
      </w:r>
      <w:r w:rsidRPr="00154AC2">
        <w:rPr>
          <w:spacing w:val="1"/>
          <w:u w:val="none"/>
        </w:rPr>
        <w:t>t</w:t>
      </w:r>
      <w:r w:rsidRPr="00154AC2">
        <w:rPr>
          <w:u w:val="none"/>
        </w:rPr>
        <w:t>ain</w:t>
      </w:r>
      <w:r w:rsidRPr="00154AC2">
        <w:rPr>
          <w:spacing w:val="-8"/>
          <w:u w:val="none"/>
        </w:rPr>
        <w:t xml:space="preserve"> </w:t>
      </w:r>
      <w:r w:rsidRPr="00154AC2">
        <w:rPr>
          <w:u w:val="none"/>
        </w:rPr>
        <w:t>total</w:t>
      </w:r>
      <w:r w:rsidRPr="00154AC2">
        <w:rPr>
          <w:spacing w:val="-4"/>
          <w:u w:val="none"/>
        </w:rPr>
        <w:t xml:space="preserve"> </w:t>
      </w:r>
      <w:r w:rsidRPr="00154AC2">
        <w:rPr>
          <w:u w:val="none"/>
        </w:rPr>
        <w:t>percent</w:t>
      </w:r>
      <w:r w:rsidRPr="00154AC2">
        <w:rPr>
          <w:spacing w:val="-6"/>
          <w:u w:val="none"/>
        </w:rPr>
        <w:t xml:space="preserve"> </w:t>
      </w:r>
      <w:r w:rsidRPr="00154AC2">
        <w:rPr>
          <w:u w:val="none"/>
        </w:rPr>
        <w:t>aerial</w:t>
      </w:r>
      <w:r w:rsidRPr="00154AC2">
        <w:rPr>
          <w:spacing w:val="-5"/>
          <w:u w:val="none"/>
        </w:rPr>
        <w:t xml:space="preserve"> </w:t>
      </w:r>
      <w:r w:rsidRPr="00154AC2">
        <w:rPr>
          <w:u w:val="none"/>
        </w:rPr>
        <w:t>coverage</w:t>
      </w:r>
      <w:r w:rsidRPr="00154AC2">
        <w:rPr>
          <w:spacing w:val="-8"/>
          <w:u w:val="none"/>
        </w:rPr>
        <w:t xml:space="preserve"> </w:t>
      </w:r>
      <w:r w:rsidRPr="00154AC2">
        <w:rPr>
          <w:u w:val="none"/>
        </w:rPr>
        <w:t>of</w:t>
      </w:r>
      <w:r w:rsidRPr="00154AC2">
        <w:rPr>
          <w:spacing w:val="-2"/>
          <w:u w:val="none"/>
        </w:rPr>
        <w:t xml:space="preserve"> </w:t>
      </w:r>
      <w:r w:rsidRPr="00154AC2">
        <w:rPr>
          <w:u w:val="none"/>
        </w:rPr>
        <w:t>Scotch broo</w:t>
      </w:r>
      <w:r w:rsidRPr="00154AC2">
        <w:rPr>
          <w:spacing w:val="-2"/>
          <w:u w:val="none"/>
        </w:rPr>
        <w:t>m</w:t>
      </w:r>
      <w:r w:rsidRPr="00154AC2">
        <w:rPr>
          <w:u w:val="none"/>
        </w:rPr>
        <w:t>,</w:t>
      </w:r>
      <w:r w:rsidRPr="00154AC2">
        <w:rPr>
          <w:spacing w:val="-6"/>
          <w:u w:val="none"/>
        </w:rPr>
        <w:t xml:space="preserve"> </w:t>
      </w:r>
      <w:r w:rsidRPr="00154AC2">
        <w:rPr>
          <w:u w:val="none"/>
        </w:rPr>
        <w:t>evergreen</w:t>
      </w:r>
      <w:r w:rsidRPr="00154AC2">
        <w:rPr>
          <w:spacing w:val="-9"/>
          <w:u w:val="none"/>
        </w:rPr>
        <w:t xml:space="preserve"> </w:t>
      </w:r>
      <w:r w:rsidRPr="00154AC2">
        <w:rPr>
          <w:u w:val="none"/>
        </w:rPr>
        <w:t>blackberr</w:t>
      </w:r>
      <w:r w:rsidRPr="00154AC2">
        <w:rPr>
          <w:spacing w:val="2"/>
          <w:u w:val="none"/>
        </w:rPr>
        <w:t>y</w:t>
      </w:r>
      <w:r w:rsidRPr="00154AC2">
        <w:rPr>
          <w:u w:val="none"/>
        </w:rPr>
        <w:t>,</w:t>
      </w:r>
      <w:r w:rsidRPr="00154AC2">
        <w:rPr>
          <w:spacing w:val="-11"/>
          <w:u w:val="none"/>
        </w:rPr>
        <w:t xml:space="preserve"> </w:t>
      </w:r>
      <w:r w:rsidRPr="00154AC2">
        <w:rPr>
          <w:u w:val="none"/>
        </w:rPr>
        <w:t>and</w:t>
      </w:r>
      <w:r w:rsidRPr="00154AC2">
        <w:rPr>
          <w:spacing w:val="-3"/>
          <w:u w:val="none"/>
        </w:rPr>
        <w:t xml:space="preserve"> </w:t>
      </w:r>
      <w:r w:rsidRPr="00154AC2">
        <w:rPr>
          <w:u w:val="none"/>
        </w:rPr>
        <w:t>Hi</w:t>
      </w:r>
      <w:r w:rsidRPr="00154AC2">
        <w:rPr>
          <w:spacing w:val="-2"/>
          <w:u w:val="none"/>
        </w:rPr>
        <w:t>m</w:t>
      </w:r>
      <w:r w:rsidRPr="00154AC2">
        <w:rPr>
          <w:u w:val="none"/>
        </w:rPr>
        <w:t>ala</w:t>
      </w:r>
      <w:r w:rsidRPr="00154AC2">
        <w:rPr>
          <w:spacing w:val="2"/>
          <w:u w:val="none"/>
        </w:rPr>
        <w:t>y</w:t>
      </w:r>
      <w:r w:rsidRPr="00154AC2">
        <w:rPr>
          <w:u w:val="none"/>
        </w:rPr>
        <w:t>an</w:t>
      </w:r>
      <w:r w:rsidRPr="00154AC2">
        <w:rPr>
          <w:spacing w:val="-10"/>
          <w:u w:val="none"/>
        </w:rPr>
        <w:t xml:space="preserve"> </w:t>
      </w:r>
      <w:r w:rsidRPr="00154AC2">
        <w:rPr>
          <w:spacing w:val="-1"/>
          <w:u w:val="none"/>
        </w:rPr>
        <w:t>b</w:t>
      </w:r>
      <w:r w:rsidRPr="00154AC2">
        <w:rPr>
          <w:u w:val="none"/>
        </w:rPr>
        <w:t>lackberry</w:t>
      </w:r>
      <w:r w:rsidRPr="00154AC2">
        <w:rPr>
          <w:spacing w:val="-9"/>
          <w:u w:val="none"/>
        </w:rPr>
        <w:t xml:space="preserve"> </w:t>
      </w:r>
      <w:r w:rsidRPr="00154AC2">
        <w:rPr>
          <w:u w:val="none"/>
        </w:rPr>
        <w:t>at</w:t>
      </w:r>
      <w:r w:rsidRPr="00154AC2">
        <w:rPr>
          <w:spacing w:val="-2"/>
          <w:u w:val="none"/>
        </w:rPr>
        <w:t xml:space="preserve"> </w:t>
      </w:r>
      <w:r w:rsidRPr="00154AC2">
        <w:rPr>
          <w:u w:val="none"/>
        </w:rPr>
        <w:t>a</w:t>
      </w:r>
      <w:r w:rsidRPr="00154AC2">
        <w:rPr>
          <w:spacing w:val="-1"/>
          <w:u w:val="none"/>
        </w:rPr>
        <w:t xml:space="preserve"> </w:t>
      </w:r>
      <w:r w:rsidRPr="00154AC2">
        <w:rPr>
          <w:u w:val="none"/>
        </w:rPr>
        <w:t>value</w:t>
      </w:r>
      <w:r w:rsidRPr="00154AC2">
        <w:rPr>
          <w:spacing w:val="-6"/>
          <w:u w:val="none"/>
        </w:rPr>
        <w:t xml:space="preserve"> </w:t>
      </w:r>
      <w:r w:rsidRPr="00154AC2">
        <w:rPr>
          <w:u w:val="none"/>
        </w:rPr>
        <w:t>equal</w:t>
      </w:r>
      <w:r w:rsidRPr="00154AC2">
        <w:rPr>
          <w:spacing w:val="-5"/>
          <w:u w:val="none"/>
        </w:rPr>
        <w:t xml:space="preserve"> </w:t>
      </w:r>
      <w:r w:rsidRPr="00154AC2">
        <w:rPr>
          <w:u w:val="none"/>
        </w:rPr>
        <w:t>to</w:t>
      </w:r>
      <w:r w:rsidRPr="00154AC2">
        <w:rPr>
          <w:spacing w:val="-2"/>
          <w:u w:val="none"/>
        </w:rPr>
        <w:t xml:space="preserve"> </w:t>
      </w:r>
      <w:r w:rsidRPr="00154AC2">
        <w:rPr>
          <w:u w:val="none"/>
        </w:rPr>
        <w:t>or</w:t>
      </w:r>
      <w:r w:rsidRPr="00154AC2">
        <w:rPr>
          <w:spacing w:val="-2"/>
          <w:u w:val="none"/>
        </w:rPr>
        <w:t xml:space="preserve"> </w:t>
      </w:r>
      <w:r w:rsidRPr="00154AC2">
        <w:rPr>
          <w:u w:val="none"/>
        </w:rPr>
        <w:t>l</w:t>
      </w:r>
      <w:r w:rsidRPr="00154AC2">
        <w:rPr>
          <w:spacing w:val="-1"/>
          <w:u w:val="none"/>
        </w:rPr>
        <w:t>e</w:t>
      </w:r>
      <w:r w:rsidRPr="00154AC2">
        <w:rPr>
          <w:u w:val="none"/>
        </w:rPr>
        <w:t>ss</w:t>
      </w:r>
      <w:r w:rsidRPr="00154AC2">
        <w:rPr>
          <w:spacing w:val="-3"/>
          <w:u w:val="none"/>
        </w:rPr>
        <w:t xml:space="preserve"> </w:t>
      </w:r>
      <w:r w:rsidRPr="00154AC2">
        <w:rPr>
          <w:u w:val="none"/>
        </w:rPr>
        <w:t>than</w:t>
      </w:r>
      <w:r w:rsidRPr="00154AC2">
        <w:rPr>
          <w:spacing w:val="-4"/>
          <w:u w:val="none"/>
        </w:rPr>
        <w:t xml:space="preserve"> </w:t>
      </w:r>
      <w:r w:rsidRPr="00154AC2">
        <w:rPr>
          <w:u w:val="none"/>
        </w:rPr>
        <w:t>20%</w:t>
      </w:r>
      <w:r w:rsidRPr="00154AC2">
        <w:rPr>
          <w:spacing w:val="-4"/>
          <w:u w:val="none"/>
        </w:rPr>
        <w:t xml:space="preserve"> </w:t>
      </w:r>
      <w:r w:rsidRPr="00154AC2">
        <w:rPr>
          <w:u w:val="none"/>
        </w:rPr>
        <w:t>of total</w:t>
      </w:r>
      <w:r w:rsidRPr="00154AC2">
        <w:rPr>
          <w:spacing w:val="-4"/>
          <w:u w:val="none"/>
        </w:rPr>
        <w:t xml:space="preserve"> </w:t>
      </w:r>
      <w:r w:rsidRPr="00154AC2">
        <w:rPr>
          <w:u w:val="none"/>
        </w:rPr>
        <w:t>park</w:t>
      </w:r>
      <w:r w:rsidRPr="00154AC2">
        <w:rPr>
          <w:spacing w:val="-4"/>
          <w:u w:val="none"/>
        </w:rPr>
        <w:t xml:space="preserve"> </w:t>
      </w:r>
      <w:r w:rsidRPr="00154AC2">
        <w:rPr>
          <w:u w:val="none"/>
        </w:rPr>
        <w:t>area.</w:t>
      </w:r>
    </w:p>
    <w:p w14:paraId="10E04AF3" w14:textId="16813649" w:rsidR="00A50670" w:rsidRDefault="00A50670"/>
    <w:p w14:paraId="7883E490" w14:textId="04A0B52B" w:rsidR="00A50670" w:rsidRDefault="00A50670" w:rsidP="00A50670">
      <w:pPr>
        <w:pStyle w:val="SuccessStndrd"/>
        <w:rPr>
          <w:sz w:val="24"/>
        </w:rPr>
      </w:pPr>
      <w:r w:rsidRPr="00A60486">
        <w:rPr>
          <w:sz w:val="24"/>
        </w:rPr>
        <w:t xml:space="preserve">Performance </w:t>
      </w:r>
      <w:r>
        <w:rPr>
          <w:sz w:val="24"/>
        </w:rPr>
        <w:t>Standard 9</w:t>
      </w:r>
    </w:p>
    <w:p w14:paraId="2452F89B" w14:textId="1DADF34D" w:rsidR="00A50670" w:rsidRDefault="00A50670" w:rsidP="00A50670">
      <w:r w:rsidRPr="00BD1C7C">
        <w:t>Maintain</w:t>
      </w:r>
      <w:r w:rsidRPr="00BD1C7C">
        <w:rPr>
          <w:spacing w:val="-8"/>
        </w:rPr>
        <w:t xml:space="preserve"> </w:t>
      </w:r>
      <w:r w:rsidRPr="00BD1C7C">
        <w:t>at</w:t>
      </w:r>
      <w:r w:rsidRPr="00BD1C7C">
        <w:rPr>
          <w:spacing w:val="-2"/>
        </w:rPr>
        <w:t xml:space="preserve"> </w:t>
      </w:r>
      <w:r w:rsidRPr="00BD1C7C">
        <w:t>least</w:t>
      </w:r>
      <w:r w:rsidRPr="00BD1C7C">
        <w:rPr>
          <w:spacing w:val="-4"/>
        </w:rPr>
        <w:t xml:space="preserve"> </w:t>
      </w:r>
      <w:r w:rsidRPr="00BD1C7C">
        <w:t>10</w:t>
      </w:r>
      <w:r w:rsidRPr="00BD1C7C">
        <w:rPr>
          <w:spacing w:val="-2"/>
        </w:rPr>
        <w:t xml:space="preserve"> </w:t>
      </w:r>
      <w:r w:rsidRPr="00BD1C7C">
        <w:t>specific</w:t>
      </w:r>
      <w:r w:rsidRPr="00BD1C7C">
        <w:rPr>
          <w:spacing w:val="-7"/>
        </w:rPr>
        <w:t xml:space="preserve"> </w:t>
      </w:r>
      <w:r w:rsidRPr="00BD1C7C">
        <w:t>habit</w:t>
      </w:r>
      <w:r w:rsidRPr="00BD1C7C">
        <w:rPr>
          <w:spacing w:val="-2"/>
        </w:rPr>
        <w:t>a</w:t>
      </w:r>
      <w:r w:rsidRPr="00BD1C7C">
        <w:t>t</w:t>
      </w:r>
      <w:r w:rsidRPr="00BD1C7C">
        <w:rPr>
          <w:spacing w:val="-6"/>
        </w:rPr>
        <w:t xml:space="preserve"> </w:t>
      </w:r>
      <w:r w:rsidRPr="00BD1C7C">
        <w:t>features</w:t>
      </w:r>
      <w:r w:rsidRPr="00BD1C7C">
        <w:rPr>
          <w:spacing w:val="-7"/>
        </w:rPr>
        <w:t xml:space="preserve"> </w:t>
      </w:r>
      <w:r w:rsidRPr="00BD1C7C">
        <w:t>throughout</w:t>
      </w:r>
      <w:r w:rsidRPr="00BD1C7C">
        <w:rPr>
          <w:spacing w:val="-11"/>
        </w:rPr>
        <w:t xml:space="preserve"> </w:t>
      </w:r>
      <w:r w:rsidRPr="00BD1C7C">
        <w:t>target</w:t>
      </w:r>
      <w:r w:rsidRPr="00BD1C7C">
        <w:rPr>
          <w:spacing w:val="-5"/>
        </w:rPr>
        <w:t xml:space="preserve"> </w:t>
      </w:r>
      <w:r w:rsidRPr="00BD1C7C">
        <w:t>enhancement</w:t>
      </w:r>
      <w:r w:rsidRPr="00BD1C7C">
        <w:rPr>
          <w:spacing w:val="-12"/>
        </w:rPr>
        <w:t xml:space="preserve"> </w:t>
      </w:r>
      <w:r w:rsidRPr="00BD1C7C">
        <w:t>areas within</w:t>
      </w:r>
      <w:r w:rsidRPr="00BD1C7C">
        <w:rPr>
          <w:spacing w:val="-6"/>
        </w:rPr>
        <w:t xml:space="preserve"> </w:t>
      </w:r>
      <w:r w:rsidRPr="00BD1C7C">
        <w:t>Bottle</w:t>
      </w:r>
      <w:r w:rsidRPr="00BD1C7C">
        <w:rPr>
          <w:spacing w:val="-6"/>
        </w:rPr>
        <w:t xml:space="preserve"> </w:t>
      </w:r>
      <w:r w:rsidRPr="00BD1C7C">
        <w:t>Beach</w:t>
      </w:r>
      <w:r w:rsidRPr="00BD1C7C">
        <w:rPr>
          <w:spacing w:val="-5"/>
        </w:rPr>
        <w:t xml:space="preserve"> </w:t>
      </w:r>
      <w:r w:rsidRPr="00BD1C7C">
        <w:t>State</w:t>
      </w:r>
      <w:r w:rsidRPr="00BD1C7C">
        <w:rPr>
          <w:spacing w:val="-4"/>
        </w:rPr>
        <w:t xml:space="preserve"> </w:t>
      </w:r>
      <w:r w:rsidRPr="00BD1C7C">
        <w:rPr>
          <w:spacing w:val="1"/>
        </w:rPr>
        <w:t>P</w:t>
      </w:r>
      <w:r w:rsidRPr="00BD1C7C">
        <w:t>ark.</w:t>
      </w:r>
    </w:p>
    <w:p w14:paraId="355B995B" w14:textId="77777777" w:rsidR="00A50670" w:rsidRDefault="00A50670" w:rsidP="00A50670"/>
    <w:p w14:paraId="0831099B" w14:textId="56970859" w:rsidR="00A50670" w:rsidRPr="00A60486" w:rsidRDefault="00A50670" w:rsidP="00A50670">
      <w:pPr>
        <w:pStyle w:val="SuccessStndrd"/>
        <w:rPr>
          <w:sz w:val="24"/>
        </w:rPr>
      </w:pPr>
      <w:r w:rsidRPr="00A60486">
        <w:rPr>
          <w:sz w:val="24"/>
        </w:rPr>
        <w:t xml:space="preserve">Performance </w:t>
      </w:r>
      <w:r>
        <w:rPr>
          <w:sz w:val="24"/>
        </w:rPr>
        <w:t>Standard 10</w:t>
      </w:r>
    </w:p>
    <w:p w14:paraId="692B3D56" w14:textId="41CCA269" w:rsidR="00A50670" w:rsidRPr="00A50670" w:rsidRDefault="00A50670" w:rsidP="00A50670">
      <w:r w:rsidRPr="00BD1C7C">
        <w:t>Park</w:t>
      </w:r>
      <w:r w:rsidRPr="00BD1C7C">
        <w:rPr>
          <w:spacing w:val="-4"/>
        </w:rPr>
        <w:t xml:space="preserve"> </w:t>
      </w:r>
      <w:r w:rsidRPr="00BD1C7C">
        <w:t>Staff</w:t>
      </w:r>
      <w:r w:rsidRPr="00BD1C7C">
        <w:rPr>
          <w:spacing w:val="-4"/>
        </w:rPr>
        <w:t xml:space="preserve"> </w:t>
      </w:r>
      <w:r w:rsidRPr="00BD1C7C">
        <w:t>will</w:t>
      </w:r>
      <w:r w:rsidRPr="00BD1C7C">
        <w:rPr>
          <w:spacing w:val="-3"/>
        </w:rPr>
        <w:t xml:space="preserve"> </w:t>
      </w:r>
      <w:r w:rsidRPr="00BD1C7C">
        <w:rPr>
          <w:spacing w:val="-2"/>
        </w:rPr>
        <w:t>m</w:t>
      </w:r>
      <w:r w:rsidRPr="00BD1C7C">
        <w:t>onitor</w:t>
      </w:r>
      <w:r w:rsidRPr="00BD1C7C">
        <w:rPr>
          <w:spacing w:val="-7"/>
        </w:rPr>
        <w:t xml:space="preserve"> </w:t>
      </w:r>
      <w:r w:rsidRPr="00BD1C7C">
        <w:t>panels</w:t>
      </w:r>
      <w:r w:rsidRPr="00BD1C7C">
        <w:rPr>
          <w:spacing w:val="-6"/>
        </w:rPr>
        <w:t xml:space="preserve"> </w:t>
      </w:r>
      <w:r w:rsidRPr="00BD1C7C">
        <w:t>for vandalism and maintain them for the duration of the monitoring period.</w:t>
      </w:r>
    </w:p>
    <w:p w14:paraId="246F13E1" w14:textId="16ECA779" w:rsidR="00EB3101" w:rsidRDefault="00EB3101"/>
    <w:p w14:paraId="545A755B" w14:textId="5E8EAA95" w:rsidR="00EB3101" w:rsidRDefault="0064432E">
      <w:r>
        <w:t>Appendix 1</w:t>
      </w:r>
      <w:r w:rsidR="00EB3101">
        <w:t xml:space="preserve"> shows the </w:t>
      </w:r>
      <w:r w:rsidR="00BD0C06">
        <w:t>revised As-</w:t>
      </w:r>
      <w:r w:rsidR="008548FC">
        <w:t>Built</w:t>
      </w:r>
      <w:r w:rsidR="00F745E0">
        <w:t xml:space="preserve"> </w:t>
      </w:r>
      <w:r w:rsidR="008548FC">
        <w:t>(</w:t>
      </w:r>
      <w:r w:rsidR="00F63809">
        <w:t>PARKS 2017</w:t>
      </w:r>
      <w:r w:rsidR="00EB3101">
        <w:t xml:space="preserve">).  </w:t>
      </w:r>
    </w:p>
    <w:p w14:paraId="2D54FD00" w14:textId="77777777" w:rsidR="00EB3101" w:rsidRDefault="00EB3101">
      <w:pPr>
        <w:sectPr w:rsidR="00EB3101" w:rsidSect="00731F98">
          <w:footnotePr>
            <w:numStart w:val="2"/>
          </w:footnotePr>
          <w:pgSz w:w="15840" w:h="12240" w:orient="landscape" w:code="1"/>
          <w:pgMar w:top="1440" w:right="1440" w:bottom="1440" w:left="1800" w:header="720" w:footer="720" w:gutter="0"/>
          <w:cols w:space="720"/>
          <w:docGrid w:linePitch="360"/>
        </w:sectPr>
      </w:pPr>
    </w:p>
    <w:p w14:paraId="307AB3C8" w14:textId="77777777" w:rsidR="0018586F" w:rsidRDefault="0018586F" w:rsidP="0018586F">
      <w:pPr>
        <w:pStyle w:val="Heading1"/>
      </w:pPr>
      <w:r>
        <w:lastRenderedPageBreak/>
        <w:t>How were the performance standards evaluated?</w:t>
      </w:r>
    </w:p>
    <w:p w14:paraId="4515090B" w14:textId="49E6C9C6" w:rsidR="0018586F" w:rsidRDefault="0018586F" w:rsidP="0018586F"/>
    <w:p w14:paraId="5308C80E" w14:textId="26799447" w:rsidR="0018586F" w:rsidRDefault="0018586F" w:rsidP="0018586F">
      <w:r w:rsidRPr="00481AD8">
        <w:t xml:space="preserve">The tables below document the sampling methodology utilized for </w:t>
      </w:r>
      <w:r w:rsidR="008A4DBA">
        <w:t>the</w:t>
      </w:r>
      <w:r w:rsidR="00424196">
        <w:t xml:space="preserve"> performance standards (PS)</w:t>
      </w:r>
      <w:r w:rsidR="008A4DBA">
        <w:t xml:space="preserve"> that were quantitatively sampled</w:t>
      </w:r>
      <w:r w:rsidRPr="00481AD8">
        <w:t xml:space="preserve"> as required by the mitigation plan or permits.</w:t>
      </w:r>
      <w:r>
        <w:t xml:space="preserve"> For additional details on the methods see the </w:t>
      </w:r>
      <w:hyperlink r:id="rId18" w:history="1">
        <w:r>
          <w:rPr>
            <w:rStyle w:val="Hyperlink"/>
          </w:rPr>
          <w:t>WSDOT Wetland Mitigation Site Monitoring Methods Paper</w:t>
        </w:r>
      </w:hyperlink>
      <w:r>
        <w:t xml:space="preserve"> (WSDOT 2008).</w:t>
      </w:r>
    </w:p>
    <w:p w14:paraId="102CB735" w14:textId="7527B6F4" w:rsidR="00522772" w:rsidRDefault="00522772" w:rsidP="0018586F"/>
    <w:p w14:paraId="0FA2A9C0" w14:textId="77777777" w:rsidR="00A90CD4" w:rsidRDefault="00A90CD4" w:rsidP="0018586F">
      <w:pPr>
        <w:sectPr w:rsidR="00A90CD4" w:rsidSect="005806AE">
          <w:footnotePr>
            <w:numStart w:val="2"/>
          </w:footnotePr>
          <w:pgSz w:w="15840" w:h="12240" w:orient="landscape" w:code="1"/>
          <w:pgMar w:top="1440" w:right="1440" w:bottom="1440" w:left="1800" w:header="720" w:footer="720" w:gutter="0"/>
          <w:cols w:space="720"/>
          <w:docGrid w:linePitch="360"/>
        </w:sectPr>
      </w:pPr>
    </w:p>
    <w:p w14:paraId="12EFB1DB" w14:textId="1AEABB11" w:rsidR="0018586F" w:rsidRDefault="005165B0" w:rsidP="0018586F">
      <w:sdt>
        <w:sdtPr>
          <w:rPr>
            <w:noProof/>
          </w:rPr>
          <w:id w:val="-787807459"/>
          <w:picture/>
        </w:sdtPr>
        <w:sdtContent>
          <w:r w:rsidR="006F2DFD">
            <w:rPr>
              <w:noProof/>
            </w:rPr>
            <w:drawing>
              <wp:inline distT="0" distB="0" distL="0" distR="0" wp14:anchorId="3A1743C8" wp14:editId="02E6A1D3">
                <wp:extent cx="3943350" cy="2779969"/>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950193" cy="2784793"/>
                        </a:xfrm>
                        <a:prstGeom prst="rect">
                          <a:avLst/>
                        </a:prstGeom>
                      </pic:spPr>
                    </pic:pic>
                  </a:graphicData>
                </a:graphic>
              </wp:inline>
            </w:drawing>
          </w:r>
        </w:sdtContent>
      </w:sdt>
      <w:r w:rsidR="0018586F" w:rsidRPr="00A95D1F">
        <w:rPr>
          <w:rFonts w:ascii="Arial" w:hAnsi="Arial" w:cs="Arial"/>
          <w:b/>
        </w:rPr>
        <w:t xml:space="preserve">Figure 2     </w:t>
      </w:r>
      <w:r w:rsidR="00DD674D">
        <w:rPr>
          <w:rFonts w:ascii="Arial" w:hAnsi="Arial" w:cs="Arial"/>
          <w:b/>
        </w:rPr>
        <w:t>Site Sampling Design (2018</w:t>
      </w:r>
      <w:r w:rsidR="0018586F" w:rsidRPr="00A95D1F">
        <w:rPr>
          <w:rFonts w:ascii="Arial" w:hAnsi="Arial" w:cs="Arial"/>
          <w:b/>
        </w:rPr>
        <w:t>)</w:t>
      </w:r>
    </w:p>
    <w:p w14:paraId="6ED51006" w14:textId="77777777" w:rsidR="00A90CD4" w:rsidRDefault="00A90CD4" w:rsidP="009B0216">
      <w:pPr>
        <w:rPr>
          <w:b/>
        </w:rPr>
      </w:pPr>
    </w:p>
    <w:p w14:paraId="45F1DB3E" w14:textId="46F83BB1" w:rsidR="009B0216" w:rsidRDefault="0018586F" w:rsidP="009B0216">
      <w:r w:rsidRPr="00481AD8">
        <w:rPr>
          <w:b/>
        </w:rPr>
        <w:t>Placement of Baseline</w:t>
      </w:r>
      <w:r>
        <w:t xml:space="preserve">: </w:t>
      </w:r>
      <w:r w:rsidR="00F63809">
        <w:t>Baselines were established for</w:t>
      </w:r>
      <w:r w:rsidR="00C83AC8">
        <w:t xml:space="preserve"> performance standard</w:t>
      </w:r>
      <w:r w:rsidR="009B0216">
        <w:t>s 5, 6, and 7.</w:t>
      </w:r>
      <w:r w:rsidR="00C83AC8">
        <w:t xml:space="preserve"> </w:t>
      </w:r>
      <w:r w:rsidR="009B0216">
        <w:t>The details of each baseline and corresponding transects are found below:</w:t>
      </w:r>
    </w:p>
    <w:p w14:paraId="2D541431" w14:textId="61331E05" w:rsidR="00A90CD4" w:rsidRDefault="00A90CD4" w:rsidP="00A90CD4"/>
    <w:p w14:paraId="0113A1E7" w14:textId="2539B2FA" w:rsidR="00F63809" w:rsidRDefault="00F63809" w:rsidP="00A90CD4"/>
    <w:p w14:paraId="3193F411" w14:textId="120C49A5" w:rsidR="00F63809" w:rsidRDefault="00F63809" w:rsidP="00A90CD4"/>
    <w:p w14:paraId="7C71F6E9" w14:textId="77777777" w:rsidR="00F63809" w:rsidRDefault="00F63809" w:rsidP="00A90CD4"/>
    <w:p w14:paraId="65FD512B" w14:textId="7B7738E0" w:rsidR="00F63809" w:rsidRDefault="00F63809" w:rsidP="00A90CD4"/>
    <w:p w14:paraId="27CDE66F" w14:textId="77777777" w:rsidR="00F63809" w:rsidRDefault="00F63809" w:rsidP="00A90CD4"/>
    <w:p w14:paraId="1086E033" w14:textId="101C6B7B" w:rsidR="0018586F" w:rsidRDefault="009B0216" w:rsidP="009B0216">
      <w:pPr>
        <w:pStyle w:val="ListParagraph"/>
        <w:numPr>
          <w:ilvl w:val="0"/>
          <w:numId w:val="28"/>
        </w:numPr>
      </w:pPr>
      <w:r>
        <w:t>Wetland screening the parking lot (green)</w:t>
      </w:r>
    </w:p>
    <w:p w14:paraId="2153BC80" w14:textId="725859A1" w:rsidR="0018586F" w:rsidRDefault="0018586F" w:rsidP="006F2DFD">
      <w:pPr>
        <w:ind w:firstLine="720"/>
      </w:pPr>
      <w:r w:rsidRPr="00481AD8">
        <w:rPr>
          <w:b/>
        </w:rPr>
        <w:t>Segmented Baseline:</w:t>
      </w:r>
      <w:r w:rsidR="009B0216">
        <w:t xml:space="preserve"> Length 123</w:t>
      </w:r>
      <w:r w:rsidR="006F2DFD">
        <w:t>m SU 1-14</w:t>
      </w:r>
    </w:p>
    <w:p w14:paraId="4646B763" w14:textId="124175F7" w:rsidR="00A90CD4" w:rsidRDefault="009B0216" w:rsidP="0018586F">
      <w:r>
        <w:tab/>
      </w:r>
      <w:r>
        <w:tab/>
      </w:r>
      <w:r>
        <w:tab/>
      </w:r>
      <w:r w:rsidR="006F2DFD">
        <w:tab/>
      </w:r>
      <w:r>
        <w:t xml:space="preserve">Length 4m </w:t>
      </w:r>
      <w:r w:rsidR="006F2DFD">
        <w:t>SU 15-18</w:t>
      </w:r>
    </w:p>
    <w:p w14:paraId="7457391A" w14:textId="77777777" w:rsidR="00F63809" w:rsidRDefault="00F63809" w:rsidP="0018586F"/>
    <w:p w14:paraId="4EDF0A58" w14:textId="36FC589E" w:rsidR="009B0216" w:rsidRDefault="009B0216" w:rsidP="009B0216">
      <w:pPr>
        <w:pStyle w:val="ListParagraph"/>
        <w:numPr>
          <w:ilvl w:val="0"/>
          <w:numId w:val="28"/>
        </w:numPr>
      </w:pPr>
      <w:r>
        <w:t>Wetland screening interpretive trail (blue)</w:t>
      </w:r>
    </w:p>
    <w:p w14:paraId="09E07474" w14:textId="0DD45AEE" w:rsidR="009B0216" w:rsidRDefault="006F2DFD" w:rsidP="009B0216">
      <w:pPr>
        <w:pStyle w:val="ListParagraph"/>
        <w:ind w:left="720"/>
      </w:pPr>
      <w:r>
        <w:rPr>
          <w:b/>
        </w:rPr>
        <w:t xml:space="preserve">Baseline: </w:t>
      </w:r>
      <w:r w:rsidR="00F63809">
        <w:t>Length 305m SU 1-13</w:t>
      </w:r>
    </w:p>
    <w:p w14:paraId="4AB57C67" w14:textId="012E6754" w:rsidR="00F63809" w:rsidRDefault="00F63809" w:rsidP="009B0216">
      <w:pPr>
        <w:pStyle w:val="ListParagraph"/>
        <w:ind w:left="720"/>
      </w:pPr>
      <w:r>
        <w:t xml:space="preserve">                 </w:t>
      </w:r>
      <w:r w:rsidR="006F2DFD">
        <w:t xml:space="preserve">SU </w:t>
      </w:r>
      <w:r>
        <w:t xml:space="preserve">14-20 </w:t>
      </w:r>
      <w:r w:rsidR="006F2DFD">
        <w:t>located within the four</w:t>
      </w:r>
    </w:p>
    <w:p w14:paraId="2D3C981A" w14:textId="7F9C3451" w:rsidR="006F2DFD" w:rsidRDefault="006F2DFD" w:rsidP="009B0216">
      <w:pPr>
        <w:pStyle w:val="ListParagraph"/>
        <w:ind w:left="720"/>
      </w:pPr>
      <w:r>
        <w:t xml:space="preserve"> </w:t>
      </w:r>
      <w:r w:rsidR="00F63809">
        <w:t xml:space="preserve">                </w:t>
      </w:r>
      <w:r>
        <w:t>polygons adjacent to upland buffer</w:t>
      </w:r>
    </w:p>
    <w:p w14:paraId="38FACD29" w14:textId="1C14B32C" w:rsidR="006F2DFD" w:rsidRDefault="006F2DFD" w:rsidP="009B0216">
      <w:pPr>
        <w:pStyle w:val="ListParagraph"/>
        <w:ind w:left="720"/>
      </w:pPr>
    </w:p>
    <w:p w14:paraId="612A6737" w14:textId="3D4288DB" w:rsidR="006F2DFD" w:rsidRDefault="006F2DFD" w:rsidP="006F2DFD">
      <w:pPr>
        <w:pStyle w:val="ListParagraph"/>
        <w:numPr>
          <w:ilvl w:val="0"/>
          <w:numId w:val="28"/>
        </w:numPr>
      </w:pPr>
      <w:r>
        <w:t>Upland Buffer</w:t>
      </w:r>
      <w:r w:rsidR="008A4DBA">
        <w:t xml:space="preserve"> (red)</w:t>
      </w:r>
    </w:p>
    <w:p w14:paraId="604C615A" w14:textId="47025DDA" w:rsidR="00C83AC8" w:rsidRDefault="006F2DFD" w:rsidP="006F2DFD">
      <w:pPr>
        <w:pStyle w:val="ListParagraph"/>
        <w:ind w:left="720"/>
      </w:pPr>
      <w:r w:rsidRPr="002D76C4">
        <w:rPr>
          <w:b/>
        </w:rPr>
        <w:t>Baseline</w:t>
      </w:r>
      <w:r>
        <w:t>: Length 343m SU 1-13</w:t>
      </w:r>
    </w:p>
    <w:p w14:paraId="2B0868A8" w14:textId="77777777" w:rsidR="00D87DC5" w:rsidRDefault="00D87DC5" w:rsidP="0018586F"/>
    <w:tbl>
      <w:tblPr>
        <w:tblW w:w="5910" w:type="dxa"/>
        <w:tblLook w:val="04A0" w:firstRow="1" w:lastRow="0" w:firstColumn="1" w:lastColumn="0" w:noHBand="0" w:noVBand="1"/>
      </w:tblPr>
      <w:tblGrid>
        <w:gridCol w:w="1525"/>
        <w:gridCol w:w="1625"/>
        <w:gridCol w:w="1330"/>
        <w:gridCol w:w="1430"/>
      </w:tblGrid>
      <w:tr w:rsidR="00585ED9" w14:paraId="505B3E57" w14:textId="77777777" w:rsidTr="00F63809">
        <w:trPr>
          <w:trHeight w:val="287"/>
        </w:trPr>
        <w:tc>
          <w:tcPr>
            <w:tcW w:w="1525" w:type="dxa"/>
            <w:tcBorders>
              <w:top w:val="nil"/>
              <w:left w:val="nil"/>
              <w:bottom w:val="nil"/>
              <w:right w:val="nil"/>
            </w:tcBorders>
            <w:shd w:val="clear" w:color="auto" w:fill="auto"/>
            <w:noWrap/>
            <w:vAlign w:val="bottom"/>
            <w:hideMark/>
          </w:tcPr>
          <w:p w14:paraId="2FD5E602" w14:textId="77777777" w:rsidR="00585ED9" w:rsidRDefault="00585ED9">
            <w:pPr>
              <w:rPr>
                <w:sz w:val="20"/>
                <w:szCs w:val="20"/>
              </w:rPr>
            </w:pPr>
          </w:p>
        </w:tc>
        <w:tc>
          <w:tcPr>
            <w:tcW w:w="1625" w:type="dxa"/>
            <w:tcBorders>
              <w:top w:val="nil"/>
              <w:left w:val="nil"/>
              <w:bottom w:val="nil"/>
              <w:right w:val="nil"/>
            </w:tcBorders>
            <w:shd w:val="clear" w:color="auto" w:fill="auto"/>
            <w:vAlign w:val="bottom"/>
            <w:hideMark/>
          </w:tcPr>
          <w:p w14:paraId="3BE5B012" w14:textId="142D8D22" w:rsidR="00585ED9" w:rsidRDefault="00585ED9">
            <w:pPr>
              <w:jc w:val="center"/>
              <w:rPr>
                <w:rFonts w:ascii="Arial" w:hAnsi="Arial" w:cs="Arial"/>
                <w:b/>
                <w:bCs/>
                <w:color w:val="000000"/>
                <w:sz w:val="22"/>
                <w:szCs w:val="22"/>
              </w:rPr>
            </w:pPr>
            <w:r>
              <w:rPr>
                <w:rFonts w:ascii="Arial" w:hAnsi="Arial" w:cs="Arial"/>
                <w:b/>
                <w:bCs/>
                <w:color w:val="000000"/>
                <w:sz w:val="22"/>
                <w:szCs w:val="22"/>
              </w:rPr>
              <w:t xml:space="preserve">PS 5 </w:t>
            </w:r>
          </w:p>
        </w:tc>
        <w:tc>
          <w:tcPr>
            <w:tcW w:w="1330" w:type="dxa"/>
            <w:tcBorders>
              <w:top w:val="nil"/>
              <w:left w:val="nil"/>
              <w:bottom w:val="nil"/>
              <w:right w:val="nil"/>
            </w:tcBorders>
            <w:shd w:val="clear" w:color="auto" w:fill="auto"/>
            <w:vAlign w:val="bottom"/>
            <w:hideMark/>
          </w:tcPr>
          <w:p w14:paraId="75A0781B" w14:textId="14A1BC6F" w:rsidR="00585ED9" w:rsidRDefault="00585ED9">
            <w:pPr>
              <w:jc w:val="center"/>
              <w:rPr>
                <w:rFonts w:ascii="Arial" w:hAnsi="Arial" w:cs="Arial"/>
                <w:b/>
                <w:bCs/>
                <w:color w:val="000000"/>
                <w:sz w:val="22"/>
                <w:szCs w:val="22"/>
              </w:rPr>
            </w:pPr>
            <w:r>
              <w:rPr>
                <w:rFonts w:ascii="Arial" w:hAnsi="Arial" w:cs="Arial"/>
                <w:b/>
                <w:bCs/>
                <w:color w:val="000000"/>
                <w:sz w:val="22"/>
                <w:szCs w:val="22"/>
              </w:rPr>
              <w:t>PS 6</w:t>
            </w:r>
          </w:p>
        </w:tc>
        <w:tc>
          <w:tcPr>
            <w:tcW w:w="1430" w:type="dxa"/>
            <w:tcBorders>
              <w:top w:val="nil"/>
              <w:left w:val="nil"/>
              <w:bottom w:val="nil"/>
              <w:right w:val="nil"/>
            </w:tcBorders>
            <w:shd w:val="clear" w:color="auto" w:fill="auto"/>
            <w:noWrap/>
            <w:vAlign w:val="bottom"/>
            <w:hideMark/>
          </w:tcPr>
          <w:p w14:paraId="282C8E49" w14:textId="54BA7966" w:rsidR="00585ED9" w:rsidRDefault="00585ED9">
            <w:pPr>
              <w:jc w:val="center"/>
              <w:rPr>
                <w:rFonts w:ascii="Arial" w:hAnsi="Arial" w:cs="Arial"/>
                <w:b/>
                <w:bCs/>
                <w:color w:val="000000"/>
                <w:sz w:val="22"/>
                <w:szCs w:val="22"/>
              </w:rPr>
            </w:pPr>
            <w:r>
              <w:rPr>
                <w:rFonts w:ascii="Arial" w:hAnsi="Arial" w:cs="Arial"/>
                <w:b/>
                <w:bCs/>
                <w:color w:val="000000"/>
                <w:sz w:val="22"/>
                <w:szCs w:val="22"/>
              </w:rPr>
              <w:t>PS 7</w:t>
            </w:r>
          </w:p>
        </w:tc>
      </w:tr>
      <w:tr w:rsidR="00585ED9" w14:paraId="51E512A7" w14:textId="77777777" w:rsidTr="00F63809">
        <w:trPr>
          <w:trHeight w:val="243"/>
        </w:trPr>
        <w:tc>
          <w:tcPr>
            <w:tcW w:w="1525" w:type="dxa"/>
            <w:tcBorders>
              <w:top w:val="nil"/>
              <w:left w:val="nil"/>
              <w:bottom w:val="nil"/>
              <w:right w:val="nil"/>
            </w:tcBorders>
            <w:shd w:val="clear" w:color="auto" w:fill="auto"/>
            <w:vAlign w:val="center"/>
            <w:hideMark/>
          </w:tcPr>
          <w:p w14:paraId="577375CE" w14:textId="77777777" w:rsidR="00585ED9" w:rsidRDefault="00585ED9">
            <w:pPr>
              <w:jc w:val="right"/>
              <w:rPr>
                <w:rFonts w:ascii="Arial" w:hAnsi="Arial" w:cs="Arial"/>
                <w:b/>
                <w:bCs/>
                <w:sz w:val="20"/>
                <w:szCs w:val="20"/>
              </w:rPr>
            </w:pPr>
            <w:r>
              <w:rPr>
                <w:rFonts w:ascii="Arial" w:hAnsi="Arial" w:cs="Arial"/>
                <w:b/>
                <w:bCs/>
                <w:sz w:val="20"/>
                <w:szCs w:val="20"/>
              </w:rPr>
              <w:t>Attribute</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7B56C0" w14:textId="77777777" w:rsidR="00585ED9" w:rsidRDefault="00585ED9">
            <w:pPr>
              <w:rPr>
                <w:rFonts w:ascii="Arial" w:hAnsi="Arial" w:cs="Arial"/>
                <w:sz w:val="20"/>
                <w:szCs w:val="20"/>
              </w:rPr>
            </w:pPr>
            <w:r>
              <w:rPr>
                <w:rFonts w:ascii="Arial" w:hAnsi="Arial" w:cs="Arial"/>
                <w:sz w:val="20"/>
                <w:szCs w:val="20"/>
              </w:rPr>
              <w:t>Cover</w:t>
            </w:r>
          </w:p>
        </w:tc>
        <w:tc>
          <w:tcPr>
            <w:tcW w:w="1330" w:type="dxa"/>
            <w:tcBorders>
              <w:top w:val="single" w:sz="4" w:space="0" w:color="auto"/>
              <w:left w:val="nil"/>
              <w:bottom w:val="single" w:sz="4" w:space="0" w:color="auto"/>
              <w:right w:val="single" w:sz="4" w:space="0" w:color="auto"/>
            </w:tcBorders>
            <w:shd w:val="clear" w:color="auto" w:fill="auto"/>
            <w:vAlign w:val="bottom"/>
            <w:hideMark/>
          </w:tcPr>
          <w:p w14:paraId="2DBBC158" w14:textId="77777777" w:rsidR="00585ED9" w:rsidRDefault="00585ED9">
            <w:pPr>
              <w:rPr>
                <w:rFonts w:ascii="Arial" w:hAnsi="Arial" w:cs="Arial"/>
                <w:sz w:val="20"/>
                <w:szCs w:val="20"/>
              </w:rPr>
            </w:pPr>
            <w:r>
              <w:rPr>
                <w:rFonts w:ascii="Arial" w:hAnsi="Arial" w:cs="Arial"/>
                <w:sz w:val="20"/>
                <w:szCs w:val="20"/>
              </w:rPr>
              <w:t>Cover</w:t>
            </w:r>
          </w:p>
        </w:tc>
        <w:tc>
          <w:tcPr>
            <w:tcW w:w="1430" w:type="dxa"/>
            <w:tcBorders>
              <w:top w:val="single" w:sz="4" w:space="0" w:color="auto"/>
              <w:left w:val="nil"/>
              <w:bottom w:val="single" w:sz="4" w:space="0" w:color="auto"/>
              <w:right w:val="single" w:sz="4" w:space="0" w:color="auto"/>
            </w:tcBorders>
            <w:shd w:val="clear" w:color="auto" w:fill="auto"/>
            <w:vAlign w:val="bottom"/>
            <w:hideMark/>
          </w:tcPr>
          <w:p w14:paraId="16F50C49" w14:textId="77777777" w:rsidR="00585ED9" w:rsidRDefault="00585ED9">
            <w:pPr>
              <w:rPr>
                <w:rFonts w:ascii="Arial" w:hAnsi="Arial" w:cs="Arial"/>
                <w:sz w:val="20"/>
                <w:szCs w:val="20"/>
              </w:rPr>
            </w:pPr>
            <w:r>
              <w:rPr>
                <w:rFonts w:ascii="Arial" w:hAnsi="Arial" w:cs="Arial"/>
                <w:sz w:val="20"/>
                <w:szCs w:val="20"/>
              </w:rPr>
              <w:t>Cover</w:t>
            </w:r>
          </w:p>
        </w:tc>
      </w:tr>
      <w:tr w:rsidR="00585ED9" w14:paraId="04282BA9" w14:textId="77777777" w:rsidTr="00F63809">
        <w:trPr>
          <w:trHeight w:val="731"/>
        </w:trPr>
        <w:tc>
          <w:tcPr>
            <w:tcW w:w="1525" w:type="dxa"/>
            <w:tcBorders>
              <w:top w:val="nil"/>
              <w:left w:val="nil"/>
              <w:bottom w:val="nil"/>
              <w:right w:val="nil"/>
            </w:tcBorders>
            <w:shd w:val="clear" w:color="auto" w:fill="auto"/>
            <w:vAlign w:val="center"/>
            <w:hideMark/>
          </w:tcPr>
          <w:p w14:paraId="5C096B1B" w14:textId="77777777" w:rsidR="00585ED9" w:rsidRDefault="00585ED9">
            <w:pPr>
              <w:jc w:val="right"/>
              <w:rPr>
                <w:rFonts w:ascii="Arial" w:hAnsi="Arial" w:cs="Arial"/>
                <w:b/>
                <w:bCs/>
                <w:sz w:val="20"/>
                <w:szCs w:val="20"/>
              </w:rPr>
            </w:pPr>
            <w:r>
              <w:rPr>
                <w:rFonts w:ascii="Arial" w:hAnsi="Arial" w:cs="Arial"/>
                <w:b/>
                <w:bCs/>
                <w:sz w:val="20"/>
                <w:szCs w:val="20"/>
              </w:rPr>
              <w:t>Target population</w:t>
            </w:r>
          </w:p>
        </w:tc>
        <w:tc>
          <w:tcPr>
            <w:tcW w:w="1625" w:type="dxa"/>
            <w:tcBorders>
              <w:top w:val="nil"/>
              <w:left w:val="single" w:sz="4" w:space="0" w:color="auto"/>
              <w:bottom w:val="single" w:sz="4" w:space="0" w:color="auto"/>
              <w:right w:val="single" w:sz="4" w:space="0" w:color="auto"/>
            </w:tcBorders>
            <w:shd w:val="clear" w:color="auto" w:fill="auto"/>
            <w:vAlign w:val="bottom"/>
            <w:hideMark/>
          </w:tcPr>
          <w:p w14:paraId="705ECDDC" w14:textId="77777777" w:rsidR="00585ED9" w:rsidRDefault="00585ED9" w:rsidP="00F63809">
            <w:pPr>
              <w:rPr>
                <w:rFonts w:ascii="Arial" w:hAnsi="Arial" w:cs="Arial"/>
                <w:sz w:val="20"/>
                <w:szCs w:val="20"/>
              </w:rPr>
            </w:pPr>
            <w:r>
              <w:rPr>
                <w:rFonts w:ascii="Arial" w:hAnsi="Arial" w:cs="Arial"/>
                <w:sz w:val="20"/>
                <w:szCs w:val="20"/>
              </w:rPr>
              <w:t>Native woody species</w:t>
            </w:r>
          </w:p>
        </w:tc>
        <w:tc>
          <w:tcPr>
            <w:tcW w:w="1330" w:type="dxa"/>
            <w:tcBorders>
              <w:top w:val="nil"/>
              <w:left w:val="nil"/>
              <w:bottom w:val="single" w:sz="4" w:space="0" w:color="auto"/>
              <w:right w:val="single" w:sz="4" w:space="0" w:color="auto"/>
            </w:tcBorders>
            <w:shd w:val="clear" w:color="auto" w:fill="auto"/>
            <w:vAlign w:val="bottom"/>
            <w:hideMark/>
          </w:tcPr>
          <w:p w14:paraId="000C7613" w14:textId="77777777" w:rsidR="00585ED9" w:rsidRDefault="00585ED9" w:rsidP="00F63809">
            <w:pPr>
              <w:rPr>
                <w:rFonts w:ascii="Arial" w:hAnsi="Arial" w:cs="Arial"/>
                <w:sz w:val="20"/>
                <w:szCs w:val="20"/>
              </w:rPr>
            </w:pPr>
            <w:r>
              <w:rPr>
                <w:rFonts w:ascii="Arial" w:hAnsi="Arial" w:cs="Arial"/>
                <w:sz w:val="20"/>
                <w:szCs w:val="20"/>
              </w:rPr>
              <w:t>Native woody species</w:t>
            </w:r>
          </w:p>
        </w:tc>
        <w:tc>
          <w:tcPr>
            <w:tcW w:w="1430" w:type="dxa"/>
            <w:tcBorders>
              <w:top w:val="nil"/>
              <w:left w:val="nil"/>
              <w:bottom w:val="single" w:sz="4" w:space="0" w:color="auto"/>
              <w:right w:val="single" w:sz="4" w:space="0" w:color="auto"/>
            </w:tcBorders>
            <w:shd w:val="clear" w:color="auto" w:fill="auto"/>
            <w:vAlign w:val="bottom"/>
            <w:hideMark/>
          </w:tcPr>
          <w:p w14:paraId="791A61D5" w14:textId="77777777" w:rsidR="00585ED9" w:rsidRDefault="00585ED9" w:rsidP="00F63809">
            <w:pPr>
              <w:rPr>
                <w:rFonts w:ascii="Arial" w:hAnsi="Arial" w:cs="Arial"/>
                <w:sz w:val="20"/>
                <w:szCs w:val="20"/>
              </w:rPr>
            </w:pPr>
            <w:r>
              <w:rPr>
                <w:rFonts w:ascii="Arial" w:hAnsi="Arial" w:cs="Arial"/>
                <w:sz w:val="20"/>
                <w:szCs w:val="20"/>
              </w:rPr>
              <w:t>Native woody species</w:t>
            </w:r>
          </w:p>
        </w:tc>
      </w:tr>
      <w:tr w:rsidR="00585ED9" w14:paraId="7A987601" w14:textId="77777777" w:rsidTr="00F63809">
        <w:trPr>
          <w:trHeight w:val="243"/>
        </w:trPr>
        <w:tc>
          <w:tcPr>
            <w:tcW w:w="1525" w:type="dxa"/>
            <w:tcBorders>
              <w:top w:val="nil"/>
              <w:left w:val="nil"/>
              <w:bottom w:val="nil"/>
              <w:right w:val="nil"/>
            </w:tcBorders>
            <w:shd w:val="clear" w:color="auto" w:fill="auto"/>
            <w:vAlign w:val="center"/>
            <w:hideMark/>
          </w:tcPr>
          <w:p w14:paraId="141F964A" w14:textId="77777777" w:rsidR="00585ED9" w:rsidRDefault="00585ED9">
            <w:pPr>
              <w:jc w:val="right"/>
              <w:rPr>
                <w:rFonts w:ascii="Arial" w:hAnsi="Arial" w:cs="Arial"/>
                <w:b/>
                <w:bCs/>
                <w:sz w:val="20"/>
                <w:szCs w:val="20"/>
              </w:rPr>
            </w:pPr>
            <w:r>
              <w:rPr>
                <w:rFonts w:ascii="Arial" w:hAnsi="Arial" w:cs="Arial"/>
                <w:b/>
                <w:bCs/>
                <w:sz w:val="20"/>
                <w:szCs w:val="20"/>
              </w:rPr>
              <w:t>Zone</w:t>
            </w:r>
          </w:p>
        </w:tc>
        <w:tc>
          <w:tcPr>
            <w:tcW w:w="1625" w:type="dxa"/>
            <w:tcBorders>
              <w:top w:val="nil"/>
              <w:left w:val="single" w:sz="4" w:space="0" w:color="auto"/>
              <w:bottom w:val="single" w:sz="4" w:space="0" w:color="auto"/>
              <w:right w:val="single" w:sz="4" w:space="0" w:color="auto"/>
            </w:tcBorders>
            <w:shd w:val="clear" w:color="auto" w:fill="auto"/>
            <w:vAlign w:val="bottom"/>
            <w:hideMark/>
          </w:tcPr>
          <w:p w14:paraId="1AD54896" w14:textId="3E6426F7" w:rsidR="00585ED9" w:rsidRDefault="009B0216" w:rsidP="00F63809">
            <w:pPr>
              <w:rPr>
                <w:rFonts w:ascii="Arial" w:hAnsi="Arial" w:cs="Arial"/>
                <w:color w:val="000000"/>
                <w:sz w:val="20"/>
                <w:szCs w:val="20"/>
              </w:rPr>
            </w:pPr>
            <w:r>
              <w:rPr>
                <w:rFonts w:ascii="Arial" w:hAnsi="Arial" w:cs="Arial"/>
                <w:color w:val="000000"/>
                <w:sz w:val="20"/>
                <w:szCs w:val="20"/>
              </w:rPr>
              <w:t>Wetland</w:t>
            </w:r>
          </w:p>
        </w:tc>
        <w:tc>
          <w:tcPr>
            <w:tcW w:w="1330" w:type="dxa"/>
            <w:tcBorders>
              <w:top w:val="nil"/>
              <w:left w:val="nil"/>
              <w:bottom w:val="single" w:sz="4" w:space="0" w:color="auto"/>
              <w:right w:val="single" w:sz="4" w:space="0" w:color="auto"/>
            </w:tcBorders>
            <w:shd w:val="clear" w:color="auto" w:fill="auto"/>
            <w:vAlign w:val="bottom"/>
            <w:hideMark/>
          </w:tcPr>
          <w:p w14:paraId="034E62B6" w14:textId="77777777" w:rsidR="00585ED9" w:rsidRDefault="00585ED9" w:rsidP="00F63809">
            <w:pPr>
              <w:rPr>
                <w:rFonts w:ascii="Arial" w:hAnsi="Arial" w:cs="Arial"/>
                <w:color w:val="000000"/>
                <w:sz w:val="20"/>
                <w:szCs w:val="20"/>
              </w:rPr>
            </w:pPr>
            <w:r>
              <w:rPr>
                <w:rFonts w:ascii="Arial" w:hAnsi="Arial" w:cs="Arial"/>
                <w:color w:val="000000"/>
                <w:sz w:val="20"/>
                <w:szCs w:val="20"/>
              </w:rPr>
              <w:t>Wetland</w:t>
            </w:r>
          </w:p>
        </w:tc>
        <w:tc>
          <w:tcPr>
            <w:tcW w:w="1430" w:type="dxa"/>
            <w:tcBorders>
              <w:top w:val="nil"/>
              <w:left w:val="nil"/>
              <w:bottom w:val="single" w:sz="4" w:space="0" w:color="auto"/>
              <w:right w:val="single" w:sz="4" w:space="0" w:color="auto"/>
            </w:tcBorders>
            <w:shd w:val="clear" w:color="auto" w:fill="auto"/>
            <w:vAlign w:val="bottom"/>
            <w:hideMark/>
          </w:tcPr>
          <w:p w14:paraId="712D86C7" w14:textId="77777777" w:rsidR="00585ED9" w:rsidRDefault="00585ED9" w:rsidP="00F63809">
            <w:pPr>
              <w:rPr>
                <w:rFonts w:ascii="Arial" w:hAnsi="Arial" w:cs="Arial"/>
                <w:color w:val="000000"/>
                <w:sz w:val="20"/>
                <w:szCs w:val="20"/>
              </w:rPr>
            </w:pPr>
            <w:r>
              <w:rPr>
                <w:rFonts w:ascii="Arial" w:hAnsi="Arial" w:cs="Arial"/>
                <w:color w:val="000000"/>
                <w:sz w:val="20"/>
                <w:szCs w:val="20"/>
              </w:rPr>
              <w:t>Buffer</w:t>
            </w:r>
          </w:p>
        </w:tc>
      </w:tr>
      <w:tr w:rsidR="00585ED9" w14:paraId="4E7C2E29" w14:textId="77777777" w:rsidTr="00F63809">
        <w:trPr>
          <w:trHeight w:val="487"/>
        </w:trPr>
        <w:tc>
          <w:tcPr>
            <w:tcW w:w="1525" w:type="dxa"/>
            <w:tcBorders>
              <w:top w:val="nil"/>
              <w:left w:val="nil"/>
              <w:bottom w:val="nil"/>
              <w:right w:val="nil"/>
            </w:tcBorders>
            <w:shd w:val="clear" w:color="auto" w:fill="auto"/>
            <w:vAlign w:val="center"/>
            <w:hideMark/>
          </w:tcPr>
          <w:p w14:paraId="45F402EB" w14:textId="77777777" w:rsidR="00585ED9" w:rsidRDefault="00585ED9">
            <w:pPr>
              <w:jc w:val="right"/>
              <w:rPr>
                <w:rFonts w:ascii="Arial" w:hAnsi="Arial" w:cs="Arial"/>
                <w:b/>
                <w:bCs/>
                <w:sz w:val="20"/>
                <w:szCs w:val="20"/>
              </w:rPr>
            </w:pPr>
            <w:r>
              <w:rPr>
                <w:rFonts w:ascii="Arial" w:hAnsi="Arial" w:cs="Arial"/>
                <w:b/>
                <w:bCs/>
                <w:sz w:val="20"/>
                <w:szCs w:val="20"/>
              </w:rPr>
              <w:t>Sample method</w:t>
            </w:r>
          </w:p>
        </w:tc>
        <w:tc>
          <w:tcPr>
            <w:tcW w:w="1625" w:type="dxa"/>
            <w:tcBorders>
              <w:top w:val="nil"/>
              <w:left w:val="single" w:sz="4" w:space="0" w:color="auto"/>
              <w:bottom w:val="single" w:sz="4" w:space="0" w:color="auto"/>
              <w:right w:val="single" w:sz="4" w:space="0" w:color="auto"/>
            </w:tcBorders>
            <w:shd w:val="clear" w:color="auto" w:fill="auto"/>
            <w:vAlign w:val="bottom"/>
            <w:hideMark/>
          </w:tcPr>
          <w:p w14:paraId="3D20C345" w14:textId="77777777" w:rsidR="00585ED9" w:rsidRDefault="00585ED9" w:rsidP="00F63809">
            <w:pPr>
              <w:rPr>
                <w:rFonts w:ascii="Arial" w:hAnsi="Arial" w:cs="Arial"/>
                <w:sz w:val="20"/>
                <w:szCs w:val="20"/>
              </w:rPr>
            </w:pPr>
            <w:r>
              <w:rPr>
                <w:rFonts w:ascii="Arial" w:hAnsi="Arial" w:cs="Arial"/>
                <w:sz w:val="20"/>
                <w:szCs w:val="20"/>
              </w:rPr>
              <w:t>Point Line</w:t>
            </w:r>
          </w:p>
        </w:tc>
        <w:tc>
          <w:tcPr>
            <w:tcW w:w="1330" w:type="dxa"/>
            <w:tcBorders>
              <w:top w:val="nil"/>
              <w:left w:val="nil"/>
              <w:bottom w:val="single" w:sz="4" w:space="0" w:color="auto"/>
              <w:right w:val="single" w:sz="4" w:space="0" w:color="auto"/>
            </w:tcBorders>
            <w:shd w:val="clear" w:color="auto" w:fill="auto"/>
            <w:vAlign w:val="bottom"/>
            <w:hideMark/>
          </w:tcPr>
          <w:p w14:paraId="2CEFF600" w14:textId="77777777" w:rsidR="00585ED9" w:rsidRDefault="00585ED9" w:rsidP="00F63809">
            <w:pPr>
              <w:rPr>
                <w:rFonts w:ascii="Arial" w:hAnsi="Arial" w:cs="Arial"/>
                <w:sz w:val="20"/>
                <w:szCs w:val="20"/>
              </w:rPr>
            </w:pPr>
            <w:r>
              <w:rPr>
                <w:rFonts w:ascii="Arial" w:hAnsi="Arial" w:cs="Arial"/>
                <w:sz w:val="20"/>
                <w:szCs w:val="20"/>
              </w:rPr>
              <w:t>Point Line</w:t>
            </w:r>
          </w:p>
        </w:tc>
        <w:tc>
          <w:tcPr>
            <w:tcW w:w="1430" w:type="dxa"/>
            <w:tcBorders>
              <w:top w:val="nil"/>
              <w:left w:val="nil"/>
              <w:bottom w:val="single" w:sz="4" w:space="0" w:color="auto"/>
              <w:right w:val="single" w:sz="4" w:space="0" w:color="auto"/>
            </w:tcBorders>
            <w:shd w:val="clear" w:color="auto" w:fill="auto"/>
            <w:vAlign w:val="bottom"/>
            <w:hideMark/>
          </w:tcPr>
          <w:p w14:paraId="0CBD1FDE" w14:textId="77777777" w:rsidR="00585ED9" w:rsidRDefault="00585ED9" w:rsidP="00F63809">
            <w:pPr>
              <w:rPr>
                <w:rFonts w:ascii="Arial" w:hAnsi="Arial" w:cs="Arial"/>
                <w:sz w:val="20"/>
                <w:szCs w:val="20"/>
              </w:rPr>
            </w:pPr>
            <w:r>
              <w:rPr>
                <w:rFonts w:ascii="Arial" w:hAnsi="Arial" w:cs="Arial"/>
                <w:sz w:val="20"/>
                <w:szCs w:val="20"/>
              </w:rPr>
              <w:t>Point Line</w:t>
            </w:r>
          </w:p>
        </w:tc>
      </w:tr>
      <w:tr w:rsidR="00585ED9" w14:paraId="246EFAF8" w14:textId="77777777" w:rsidTr="00F63809">
        <w:trPr>
          <w:trHeight w:val="272"/>
        </w:trPr>
        <w:tc>
          <w:tcPr>
            <w:tcW w:w="1525" w:type="dxa"/>
            <w:tcBorders>
              <w:top w:val="nil"/>
              <w:left w:val="nil"/>
              <w:bottom w:val="nil"/>
              <w:right w:val="nil"/>
            </w:tcBorders>
            <w:shd w:val="clear" w:color="auto" w:fill="auto"/>
            <w:vAlign w:val="center"/>
            <w:hideMark/>
          </w:tcPr>
          <w:p w14:paraId="0D03C2AC" w14:textId="77777777" w:rsidR="00585ED9" w:rsidRDefault="00585ED9">
            <w:pPr>
              <w:jc w:val="right"/>
              <w:rPr>
                <w:rFonts w:ascii="Arial" w:hAnsi="Arial" w:cs="Arial"/>
                <w:b/>
                <w:bCs/>
                <w:sz w:val="20"/>
                <w:szCs w:val="20"/>
              </w:rPr>
            </w:pPr>
            <w:r>
              <w:rPr>
                <w:rFonts w:ascii="Arial" w:hAnsi="Arial" w:cs="Arial"/>
                <w:b/>
                <w:bCs/>
                <w:sz w:val="20"/>
                <w:szCs w:val="20"/>
              </w:rPr>
              <w:t>SU length</w:t>
            </w:r>
          </w:p>
        </w:tc>
        <w:tc>
          <w:tcPr>
            <w:tcW w:w="1625" w:type="dxa"/>
            <w:tcBorders>
              <w:top w:val="nil"/>
              <w:left w:val="single" w:sz="4" w:space="0" w:color="auto"/>
              <w:bottom w:val="single" w:sz="4" w:space="0" w:color="auto"/>
              <w:right w:val="single" w:sz="4" w:space="0" w:color="auto"/>
            </w:tcBorders>
            <w:shd w:val="clear" w:color="auto" w:fill="auto"/>
            <w:vAlign w:val="bottom"/>
            <w:hideMark/>
          </w:tcPr>
          <w:p w14:paraId="645009EA" w14:textId="77777777" w:rsidR="00585ED9" w:rsidRDefault="00585ED9" w:rsidP="00F63809">
            <w:pPr>
              <w:jc w:val="center"/>
              <w:rPr>
                <w:rFonts w:ascii="Arial" w:hAnsi="Arial" w:cs="Arial"/>
                <w:sz w:val="20"/>
                <w:szCs w:val="20"/>
              </w:rPr>
            </w:pPr>
            <w:r>
              <w:rPr>
                <w:rFonts w:ascii="Arial" w:hAnsi="Arial" w:cs="Arial"/>
                <w:sz w:val="20"/>
                <w:szCs w:val="20"/>
              </w:rPr>
              <w:t>10</w:t>
            </w:r>
          </w:p>
        </w:tc>
        <w:tc>
          <w:tcPr>
            <w:tcW w:w="1330" w:type="dxa"/>
            <w:tcBorders>
              <w:top w:val="nil"/>
              <w:left w:val="nil"/>
              <w:bottom w:val="single" w:sz="4" w:space="0" w:color="auto"/>
              <w:right w:val="single" w:sz="4" w:space="0" w:color="auto"/>
            </w:tcBorders>
            <w:shd w:val="clear" w:color="auto" w:fill="auto"/>
            <w:vAlign w:val="bottom"/>
            <w:hideMark/>
          </w:tcPr>
          <w:p w14:paraId="6D993025" w14:textId="77777777" w:rsidR="00585ED9" w:rsidRDefault="00585ED9" w:rsidP="00F63809">
            <w:pPr>
              <w:jc w:val="center"/>
              <w:rPr>
                <w:rFonts w:ascii="Arial" w:hAnsi="Arial" w:cs="Arial"/>
                <w:sz w:val="20"/>
                <w:szCs w:val="20"/>
              </w:rPr>
            </w:pPr>
            <w:r>
              <w:rPr>
                <w:rFonts w:ascii="Arial" w:hAnsi="Arial" w:cs="Arial"/>
                <w:sz w:val="20"/>
                <w:szCs w:val="20"/>
              </w:rPr>
              <w:t>10</w:t>
            </w:r>
          </w:p>
        </w:tc>
        <w:tc>
          <w:tcPr>
            <w:tcW w:w="1430" w:type="dxa"/>
            <w:tcBorders>
              <w:top w:val="nil"/>
              <w:left w:val="nil"/>
              <w:bottom w:val="single" w:sz="4" w:space="0" w:color="auto"/>
              <w:right w:val="single" w:sz="4" w:space="0" w:color="auto"/>
            </w:tcBorders>
            <w:shd w:val="clear" w:color="auto" w:fill="auto"/>
            <w:vAlign w:val="bottom"/>
            <w:hideMark/>
          </w:tcPr>
          <w:p w14:paraId="28D8E8FD" w14:textId="77777777" w:rsidR="00585ED9" w:rsidRDefault="00585ED9" w:rsidP="00F63809">
            <w:pPr>
              <w:jc w:val="center"/>
              <w:rPr>
                <w:rFonts w:ascii="Arial" w:hAnsi="Arial" w:cs="Arial"/>
                <w:sz w:val="20"/>
                <w:szCs w:val="20"/>
              </w:rPr>
            </w:pPr>
            <w:r>
              <w:rPr>
                <w:rFonts w:ascii="Arial" w:hAnsi="Arial" w:cs="Arial"/>
                <w:sz w:val="20"/>
                <w:szCs w:val="20"/>
              </w:rPr>
              <w:t>10</w:t>
            </w:r>
          </w:p>
        </w:tc>
      </w:tr>
      <w:tr w:rsidR="00585ED9" w14:paraId="23687B36" w14:textId="77777777" w:rsidTr="00F63809">
        <w:trPr>
          <w:trHeight w:val="272"/>
        </w:trPr>
        <w:tc>
          <w:tcPr>
            <w:tcW w:w="1525" w:type="dxa"/>
            <w:tcBorders>
              <w:top w:val="nil"/>
              <w:left w:val="nil"/>
              <w:bottom w:val="nil"/>
              <w:right w:val="nil"/>
            </w:tcBorders>
            <w:shd w:val="clear" w:color="auto" w:fill="auto"/>
            <w:vAlign w:val="center"/>
            <w:hideMark/>
          </w:tcPr>
          <w:p w14:paraId="5CCF0B65" w14:textId="77777777" w:rsidR="00585ED9" w:rsidRDefault="00585ED9">
            <w:pPr>
              <w:jc w:val="right"/>
              <w:rPr>
                <w:rFonts w:ascii="Arial" w:hAnsi="Arial" w:cs="Arial"/>
                <w:b/>
                <w:bCs/>
                <w:sz w:val="20"/>
                <w:szCs w:val="20"/>
              </w:rPr>
            </w:pPr>
            <w:r>
              <w:rPr>
                <w:rFonts w:ascii="Arial" w:hAnsi="Arial" w:cs="Arial"/>
                <w:b/>
                <w:bCs/>
                <w:sz w:val="20"/>
                <w:szCs w:val="20"/>
              </w:rPr>
              <w:t>Points per SU</w:t>
            </w:r>
          </w:p>
        </w:tc>
        <w:tc>
          <w:tcPr>
            <w:tcW w:w="1625" w:type="dxa"/>
            <w:tcBorders>
              <w:top w:val="nil"/>
              <w:left w:val="single" w:sz="4" w:space="0" w:color="auto"/>
              <w:bottom w:val="single" w:sz="4" w:space="0" w:color="auto"/>
              <w:right w:val="single" w:sz="4" w:space="0" w:color="auto"/>
            </w:tcBorders>
            <w:shd w:val="clear" w:color="auto" w:fill="auto"/>
            <w:vAlign w:val="bottom"/>
            <w:hideMark/>
          </w:tcPr>
          <w:p w14:paraId="0DF51562" w14:textId="77777777" w:rsidR="00585ED9" w:rsidRDefault="00585ED9" w:rsidP="00F63809">
            <w:pPr>
              <w:jc w:val="center"/>
              <w:rPr>
                <w:rFonts w:ascii="Arial" w:hAnsi="Arial" w:cs="Arial"/>
                <w:sz w:val="20"/>
                <w:szCs w:val="20"/>
              </w:rPr>
            </w:pPr>
            <w:r>
              <w:rPr>
                <w:rFonts w:ascii="Arial" w:hAnsi="Arial" w:cs="Arial"/>
                <w:sz w:val="20"/>
                <w:szCs w:val="20"/>
              </w:rPr>
              <w:t>20</w:t>
            </w:r>
          </w:p>
        </w:tc>
        <w:tc>
          <w:tcPr>
            <w:tcW w:w="1330" w:type="dxa"/>
            <w:tcBorders>
              <w:top w:val="nil"/>
              <w:left w:val="nil"/>
              <w:bottom w:val="single" w:sz="4" w:space="0" w:color="auto"/>
              <w:right w:val="single" w:sz="4" w:space="0" w:color="auto"/>
            </w:tcBorders>
            <w:shd w:val="clear" w:color="auto" w:fill="auto"/>
            <w:vAlign w:val="bottom"/>
            <w:hideMark/>
          </w:tcPr>
          <w:p w14:paraId="0E421577" w14:textId="77777777" w:rsidR="00585ED9" w:rsidRDefault="00585ED9" w:rsidP="00F63809">
            <w:pPr>
              <w:jc w:val="center"/>
              <w:rPr>
                <w:rFonts w:ascii="Arial" w:hAnsi="Arial" w:cs="Arial"/>
                <w:sz w:val="20"/>
                <w:szCs w:val="20"/>
              </w:rPr>
            </w:pPr>
            <w:r>
              <w:rPr>
                <w:rFonts w:ascii="Arial" w:hAnsi="Arial" w:cs="Arial"/>
                <w:sz w:val="20"/>
                <w:szCs w:val="20"/>
              </w:rPr>
              <w:t>20</w:t>
            </w:r>
          </w:p>
        </w:tc>
        <w:tc>
          <w:tcPr>
            <w:tcW w:w="1430" w:type="dxa"/>
            <w:tcBorders>
              <w:top w:val="nil"/>
              <w:left w:val="nil"/>
              <w:bottom w:val="single" w:sz="4" w:space="0" w:color="auto"/>
              <w:right w:val="single" w:sz="4" w:space="0" w:color="auto"/>
            </w:tcBorders>
            <w:shd w:val="clear" w:color="auto" w:fill="auto"/>
            <w:vAlign w:val="bottom"/>
            <w:hideMark/>
          </w:tcPr>
          <w:p w14:paraId="183E26F0" w14:textId="77777777" w:rsidR="00585ED9" w:rsidRDefault="00585ED9" w:rsidP="00F63809">
            <w:pPr>
              <w:jc w:val="center"/>
              <w:rPr>
                <w:rFonts w:ascii="Arial" w:hAnsi="Arial" w:cs="Arial"/>
                <w:sz w:val="20"/>
                <w:szCs w:val="20"/>
              </w:rPr>
            </w:pPr>
            <w:r>
              <w:rPr>
                <w:rFonts w:ascii="Arial" w:hAnsi="Arial" w:cs="Arial"/>
                <w:sz w:val="20"/>
                <w:szCs w:val="20"/>
              </w:rPr>
              <w:t>20</w:t>
            </w:r>
          </w:p>
        </w:tc>
      </w:tr>
      <w:tr w:rsidR="00585ED9" w14:paraId="1717CF1A" w14:textId="77777777" w:rsidTr="00F63809">
        <w:trPr>
          <w:trHeight w:val="272"/>
        </w:trPr>
        <w:tc>
          <w:tcPr>
            <w:tcW w:w="1525" w:type="dxa"/>
            <w:tcBorders>
              <w:top w:val="nil"/>
              <w:left w:val="nil"/>
              <w:bottom w:val="nil"/>
              <w:right w:val="nil"/>
            </w:tcBorders>
            <w:shd w:val="clear" w:color="auto" w:fill="auto"/>
            <w:vAlign w:val="center"/>
            <w:hideMark/>
          </w:tcPr>
          <w:p w14:paraId="7A4B9F08" w14:textId="77777777" w:rsidR="00585ED9" w:rsidRDefault="00585ED9">
            <w:pPr>
              <w:jc w:val="right"/>
              <w:rPr>
                <w:rFonts w:ascii="Arial" w:hAnsi="Arial" w:cs="Arial"/>
                <w:b/>
                <w:bCs/>
                <w:sz w:val="20"/>
                <w:szCs w:val="20"/>
              </w:rPr>
            </w:pPr>
            <w:r>
              <w:rPr>
                <w:rFonts w:ascii="Arial" w:hAnsi="Arial" w:cs="Arial"/>
                <w:b/>
                <w:bCs/>
                <w:sz w:val="20"/>
                <w:szCs w:val="20"/>
              </w:rPr>
              <w:t>Total # of SU</w:t>
            </w:r>
          </w:p>
        </w:tc>
        <w:tc>
          <w:tcPr>
            <w:tcW w:w="1625" w:type="dxa"/>
            <w:tcBorders>
              <w:top w:val="nil"/>
              <w:left w:val="single" w:sz="4" w:space="0" w:color="auto"/>
              <w:bottom w:val="single" w:sz="4" w:space="0" w:color="auto"/>
              <w:right w:val="single" w:sz="4" w:space="0" w:color="auto"/>
            </w:tcBorders>
            <w:shd w:val="clear" w:color="auto" w:fill="auto"/>
            <w:vAlign w:val="bottom"/>
            <w:hideMark/>
          </w:tcPr>
          <w:p w14:paraId="4220DCA2" w14:textId="615367D8" w:rsidR="00585ED9" w:rsidRDefault="00C83AC8" w:rsidP="00F63809">
            <w:pPr>
              <w:jc w:val="center"/>
              <w:rPr>
                <w:rFonts w:ascii="Arial" w:hAnsi="Arial" w:cs="Arial"/>
                <w:sz w:val="20"/>
                <w:szCs w:val="20"/>
              </w:rPr>
            </w:pPr>
            <w:r>
              <w:rPr>
                <w:rFonts w:ascii="Arial" w:hAnsi="Arial" w:cs="Arial"/>
                <w:sz w:val="20"/>
                <w:szCs w:val="20"/>
              </w:rPr>
              <w:t>18</w:t>
            </w:r>
          </w:p>
        </w:tc>
        <w:tc>
          <w:tcPr>
            <w:tcW w:w="1330" w:type="dxa"/>
            <w:tcBorders>
              <w:top w:val="nil"/>
              <w:left w:val="nil"/>
              <w:bottom w:val="single" w:sz="4" w:space="0" w:color="auto"/>
              <w:right w:val="single" w:sz="4" w:space="0" w:color="auto"/>
            </w:tcBorders>
            <w:shd w:val="clear" w:color="auto" w:fill="auto"/>
            <w:vAlign w:val="bottom"/>
            <w:hideMark/>
          </w:tcPr>
          <w:p w14:paraId="01BD0DE5" w14:textId="77777777" w:rsidR="00585ED9" w:rsidRDefault="00585ED9" w:rsidP="00F63809">
            <w:pPr>
              <w:jc w:val="center"/>
              <w:rPr>
                <w:rFonts w:ascii="Arial" w:hAnsi="Arial" w:cs="Arial"/>
                <w:sz w:val="20"/>
                <w:szCs w:val="20"/>
              </w:rPr>
            </w:pPr>
            <w:r>
              <w:rPr>
                <w:rFonts w:ascii="Arial" w:hAnsi="Arial" w:cs="Arial"/>
                <w:sz w:val="20"/>
                <w:szCs w:val="20"/>
              </w:rPr>
              <w:t>20</w:t>
            </w:r>
          </w:p>
        </w:tc>
        <w:tc>
          <w:tcPr>
            <w:tcW w:w="1430" w:type="dxa"/>
            <w:tcBorders>
              <w:top w:val="nil"/>
              <w:left w:val="nil"/>
              <w:bottom w:val="single" w:sz="4" w:space="0" w:color="auto"/>
              <w:right w:val="single" w:sz="4" w:space="0" w:color="auto"/>
            </w:tcBorders>
            <w:shd w:val="clear" w:color="auto" w:fill="auto"/>
            <w:vAlign w:val="bottom"/>
            <w:hideMark/>
          </w:tcPr>
          <w:p w14:paraId="4CCAB1E7" w14:textId="77777777" w:rsidR="00585ED9" w:rsidRDefault="00585ED9" w:rsidP="00F63809">
            <w:pPr>
              <w:jc w:val="center"/>
              <w:rPr>
                <w:rFonts w:ascii="Arial" w:hAnsi="Arial" w:cs="Arial"/>
                <w:sz w:val="20"/>
                <w:szCs w:val="20"/>
              </w:rPr>
            </w:pPr>
            <w:r>
              <w:rPr>
                <w:rFonts w:ascii="Arial" w:hAnsi="Arial" w:cs="Arial"/>
                <w:sz w:val="20"/>
                <w:szCs w:val="20"/>
              </w:rPr>
              <w:t>13</w:t>
            </w:r>
          </w:p>
        </w:tc>
      </w:tr>
      <w:tr w:rsidR="00585ED9" w14:paraId="2AB9EBFA" w14:textId="77777777" w:rsidTr="00F63809">
        <w:trPr>
          <w:trHeight w:val="377"/>
        </w:trPr>
        <w:tc>
          <w:tcPr>
            <w:tcW w:w="1525" w:type="dxa"/>
            <w:tcBorders>
              <w:top w:val="nil"/>
              <w:left w:val="nil"/>
              <w:bottom w:val="nil"/>
              <w:right w:val="single" w:sz="4" w:space="0" w:color="auto"/>
            </w:tcBorders>
            <w:shd w:val="clear" w:color="auto" w:fill="auto"/>
            <w:vAlign w:val="center"/>
            <w:hideMark/>
          </w:tcPr>
          <w:p w14:paraId="0770DD4F" w14:textId="77777777" w:rsidR="00585ED9" w:rsidRDefault="00585ED9">
            <w:pPr>
              <w:jc w:val="right"/>
              <w:rPr>
                <w:rFonts w:ascii="Arial" w:hAnsi="Arial" w:cs="Arial"/>
                <w:b/>
                <w:bCs/>
                <w:sz w:val="20"/>
                <w:szCs w:val="20"/>
              </w:rPr>
            </w:pPr>
            <w:r>
              <w:rPr>
                <w:rFonts w:ascii="Arial" w:hAnsi="Arial" w:cs="Arial"/>
                <w:b/>
                <w:bCs/>
                <w:sz w:val="20"/>
                <w:szCs w:val="20"/>
              </w:rPr>
              <w:t>Other</w:t>
            </w:r>
          </w:p>
        </w:tc>
        <w:tc>
          <w:tcPr>
            <w:tcW w:w="1625" w:type="dxa"/>
            <w:tcBorders>
              <w:top w:val="nil"/>
              <w:left w:val="nil"/>
              <w:bottom w:val="single" w:sz="4" w:space="0" w:color="auto"/>
              <w:right w:val="single" w:sz="4" w:space="0" w:color="auto"/>
            </w:tcBorders>
            <w:shd w:val="clear" w:color="auto" w:fill="auto"/>
            <w:vAlign w:val="bottom"/>
            <w:hideMark/>
          </w:tcPr>
          <w:p w14:paraId="0FE6D068" w14:textId="332CA97A" w:rsidR="00585ED9" w:rsidRDefault="00F63809" w:rsidP="00F63809">
            <w:pPr>
              <w:jc w:val="center"/>
              <w:rPr>
                <w:rFonts w:ascii="Arial" w:hAnsi="Arial" w:cs="Arial"/>
                <w:sz w:val="20"/>
                <w:szCs w:val="20"/>
              </w:rPr>
            </w:pPr>
            <w:r>
              <w:rPr>
                <w:rFonts w:ascii="Arial" w:hAnsi="Arial" w:cs="Arial"/>
                <w:sz w:val="20"/>
                <w:szCs w:val="20"/>
              </w:rPr>
              <w:t>Parking lot (Green)</w:t>
            </w:r>
          </w:p>
        </w:tc>
        <w:tc>
          <w:tcPr>
            <w:tcW w:w="1330" w:type="dxa"/>
            <w:tcBorders>
              <w:top w:val="nil"/>
              <w:left w:val="nil"/>
              <w:bottom w:val="single" w:sz="4" w:space="0" w:color="auto"/>
              <w:right w:val="single" w:sz="4" w:space="0" w:color="auto"/>
            </w:tcBorders>
            <w:shd w:val="clear" w:color="auto" w:fill="auto"/>
            <w:vAlign w:val="bottom"/>
            <w:hideMark/>
          </w:tcPr>
          <w:p w14:paraId="24D5DBCE" w14:textId="5074319C" w:rsidR="00585ED9" w:rsidRDefault="00F63809" w:rsidP="00F63809">
            <w:pPr>
              <w:jc w:val="center"/>
              <w:rPr>
                <w:rFonts w:ascii="Arial" w:hAnsi="Arial" w:cs="Arial"/>
                <w:sz w:val="20"/>
                <w:szCs w:val="20"/>
              </w:rPr>
            </w:pPr>
            <w:r>
              <w:rPr>
                <w:rFonts w:ascii="Arial" w:hAnsi="Arial" w:cs="Arial"/>
                <w:sz w:val="20"/>
                <w:szCs w:val="20"/>
              </w:rPr>
              <w:t>Trail (Blue)</w:t>
            </w:r>
          </w:p>
        </w:tc>
        <w:tc>
          <w:tcPr>
            <w:tcW w:w="1430" w:type="dxa"/>
            <w:tcBorders>
              <w:top w:val="nil"/>
              <w:left w:val="nil"/>
              <w:bottom w:val="single" w:sz="4" w:space="0" w:color="auto"/>
              <w:right w:val="single" w:sz="4" w:space="0" w:color="auto"/>
            </w:tcBorders>
            <w:shd w:val="clear" w:color="auto" w:fill="auto"/>
            <w:vAlign w:val="bottom"/>
            <w:hideMark/>
          </w:tcPr>
          <w:p w14:paraId="3B5E4640" w14:textId="5662B775" w:rsidR="00585ED9" w:rsidRDefault="00F63809" w:rsidP="00F63809">
            <w:pPr>
              <w:jc w:val="center"/>
              <w:rPr>
                <w:rFonts w:ascii="Arial" w:hAnsi="Arial" w:cs="Arial"/>
                <w:sz w:val="20"/>
                <w:szCs w:val="20"/>
              </w:rPr>
            </w:pPr>
            <w:r>
              <w:rPr>
                <w:rFonts w:ascii="Arial" w:hAnsi="Arial" w:cs="Arial"/>
                <w:sz w:val="20"/>
                <w:szCs w:val="20"/>
              </w:rPr>
              <w:t>Upland (Red)</w:t>
            </w:r>
          </w:p>
        </w:tc>
      </w:tr>
    </w:tbl>
    <w:p w14:paraId="12FA4690" w14:textId="44A85BE7" w:rsidR="00D87DC5" w:rsidRDefault="00D87DC5" w:rsidP="0018586F"/>
    <w:p w14:paraId="739CD4F3" w14:textId="5CE1C3CD" w:rsidR="0018586F" w:rsidRDefault="0018586F" w:rsidP="0018586F">
      <w:pPr>
        <w:pStyle w:val="Heading1"/>
        <w:sectPr w:rsidR="0018586F" w:rsidSect="00D87DC5">
          <w:footnotePr>
            <w:numStart w:val="2"/>
          </w:footnotePr>
          <w:type w:val="continuous"/>
          <w:pgSz w:w="15840" w:h="12240" w:orient="landscape" w:code="1"/>
          <w:pgMar w:top="1440" w:right="1440" w:bottom="1440" w:left="1800" w:header="720" w:footer="720" w:gutter="0"/>
          <w:cols w:num="2" w:space="720"/>
          <w:docGrid w:linePitch="360"/>
        </w:sectPr>
      </w:pPr>
    </w:p>
    <w:p w14:paraId="62A257D9" w14:textId="148F0F69" w:rsidR="00EB3101" w:rsidRDefault="008E0EB1">
      <w:pPr>
        <w:pStyle w:val="Heading1"/>
      </w:pPr>
      <w:r>
        <w:lastRenderedPageBreak/>
        <w:t xml:space="preserve">How is the site developing?  </w:t>
      </w:r>
    </w:p>
    <w:p w14:paraId="0B240DA5" w14:textId="5506FE4A" w:rsidR="002D76C4" w:rsidRDefault="002D76C4"/>
    <w:p w14:paraId="37C1DCAF" w14:textId="7BC4A95A" w:rsidR="002D76C4" w:rsidRDefault="002D76C4">
      <w:r>
        <w:t>Overall, the site is continuing to develop and meet</w:t>
      </w:r>
      <w:r w:rsidR="00690E96">
        <w:t>s</w:t>
      </w:r>
      <w:r>
        <w:t xml:space="preserve"> the goals for this mitigation project. Fill removal area B has increased </w:t>
      </w:r>
      <w:r w:rsidR="00593E4E">
        <w:t>flood storage capacity and restored hydrologic functions in this estuarine system. Salt tolerant species are colonizing this area, replacing the dominant freshwater cattail species.</w:t>
      </w:r>
      <w:r w:rsidR="003B0126">
        <w:t xml:space="preserve"> See Appendix 5 for </w:t>
      </w:r>
      <w:r w:rsidR="0095096C">
        <w:t xml:space="preserve">Redmond Slough </w:t>
      </w:r>
      <w:r w:rsidR="003B0126">
        <w:t xml:space="preserve">salinity measurements </w:t>
      </w:r>
      <w:r w:rsidR="0095096C">
        <w:t>in f</w:t>
      </w:r>
      <w:r w:rsidR="003B0126">
        <w:t>ill removal area B</w:t>
      </w:r>
      <w:r w:rsidR="00A76C0D">
        <w:t xml:space="preserve"> documenting a mixohaline (brackish) </w:t>
      </w:r>
      <w:bookmarkStart w:id="1" w:name="_GoBack"/>
      <w:bookmarkEnd w:id="1"/>
      <w:r w:rsidR="00A76C0D">
        <w:t>environment</w:t>
      </w:r>
      <w:r w:rsidR="003B0126">
        <w:t>.</w:t>
      </w:r>
      <w:r w:rsidR="00593E4E">
        <w:t xml:space="preserve"> </w:t>
      </w:r>
      <w:r w:rsidR="00BD66BA">
        <w:t>Fill removal area A is similarly increasing flood storage capacity, but is below the performance criterion for native vege</w:t>
      </w:r>
      <w:r w:rsidR="0095096C">
        <w:t xml:space="preserve">tation. Planted Hooker’s willow—currently 1 meter in height—will </w:t>
      </w:r>
      <w:r w:rsidR="00BD66BA">
        <w:t xml:space="preserve">likely increase native species cover in future years. </w:t>
      </w:r>
    </w:p>
    <w:p w14:paraId="4DF02579" w14:textId="6E21D4FD" w:rsidR="00BD66BA" w:rsidRDefault="00BD66BA"/>
    <w:p w14:paraId="49E6FEE1" w14:textId="2578D548" w:rsidR="009114D7" w:rsidRPr="009114D7" w:rsidRDefault="00EF6BB2">
      <w:r>
        <w:t xml:space="preserve">The site has </w:t>
      </w:r>
      <w:r w:rsidR="008A4DBA">
        <w:t xml:space="preserve">also </w:t>
      </w:r>
      <w:r w:rsidR="00BD66BA">
        <w:t xml:space="preserve">enhanced structural diversity within the wetland system. Compost brush piles composed of native shrubs and trees have created perches for avian </w:t>
      </w:r>
      <w:r w:rsidR="009114D7">
        <w:t xml:space="preserve">species </w:t>
      </w:r>
      <w:r w:rsidR="008A4DBA">
        <w:t>amid meadow</w:t>
      </w:r>
      <w:r w:rsidR="00690E96">
        <w:t>s</w:t>
      </w:r>
      <w:r w:rsidR="009114D7">
        <w:t xml:space="preserve"> dominated by reed canarygrass. </w:t>
      </w:r>
      <w:r w:rsidR="001F0C57">
        <w:t xml:space="preserve">WSDOT staff observed a total of 14 species during summer monitoring. </w:t>
      </w:r>
      <w:r w:rsidR="009114D7">
        <w:t>Planted native species are screening the wetland from human influence along the interpretive trail and parking lot, with over 50% native cover in these areas. Non-native blackberry species and Scotch broom however are a real concern. These species are often growing within dense thickets of native vegetation, making c</w:t>
      </w:r>
      <w:r w:rsidR="001F0C57">
        <w:t xml:space="preserve">ontrol efforts labor intensive. </w:t>
      </w:r>
      <w:r w:rsidR="00A032E5">
        <w:t>The WSDOT Wetland Monitoring T</w:t>
      </w:r>
      <w:r w:rsidR="009114D7">
        <w:t>eam observed recent treatments and pulling of these species during monitoring. In addition,</w:t>
      </w:r>
      <w:r w:rsidR="00911908">
        <w:t xml:space="preserve"> Washington State Parks have worked to control</w:t>
      </w:r>
      <w:r w:rsidR="009114D7">
        <w:t xml:space="preserve"> shiny geranium (</w:t>
      </w:r>
      <w:r w:rsidR="009114D7">
        <w:rPr>
          <w:i/>
        </w:rPr>
        <w:t xml:space="preserve">Geranium lucidum) </w:t>
      </w:r>
      <w:r w:rsidR="00911908">
        <w:t xml:space="preserve">found on-site. </w:t>
      </w:r>
      <w:r w:rsidR="001F0C57">
        <w:t xml:space="preserve">Future resources will be needed to prevent further colonization of non-native species. </w:t>
      </w:r>
    </w:p>
    <w:p w14:paraId="6974028B" w14:textId="75620A49" w:rsidR="002D76C4" w:rsidRDefault="002D76C4"/>
    <w:p w14:paraId="4D318F0D" w14:textId="21F49C73" w:rsidR="001F0C57" w:rsidRDefault="001F0C57">
      <w:pPr>
        <w:rPr>
          <w:b/>
        </w:rPr>
      </w:pPr>
      <w:r>
        <w:t>Finally, the parking lot and interpretive trail provide recreational and wildlife viewing opportunities. The five interpretive panels were in good condition. During summer monitoring, members of the public were using the trail and wildlife viewing platforms, o</w:t>
      </w:r>
      <w:r w:rsidR="008A4DBA">
        <w:t>ften with binoculars to enhance wildlife</w:t>
      </w:r>
      <w:r>
        <w:t xml:space="preserve"> </w:t>
      </w:r>
      <w:r w:rsidR="008A4DBA">
        <w:t xml:space="preserve">viewing. </w:t>
      </w:r>
      <w:r w:rsidR="00EF6BB2">
        <w:t xml:space="preserve"> </w:t>
      </w:r>
    </w:p>
    <w:p w14:paraId="64CCFFA7" w14:textId="5C5DDC40" w:rsidR="002D76C4" w:rsidRDefault="002D76C4">
      <w:pPr>
        <w:rPr>
          <w:b/>
        </w:rPr>
      </w:pPr>
    </w:p>
    <w:p w14:paraId="17D7743F" w14:textId="77777777" w:rsidR="002D76C4" w:rsidRPr="002D76C4" w:rsidRDefault="002D76C4">
      <w:pPr>
        <w:rPr>
          <w:b/>
        </w:rPr>
        <w:sectPr w:rsidR="002D76C4" w:rsidRPr="002D76C4" w:rsidSect="005806AE">
          <w:footnotePr>
            <w:numStart w:val="2"/>
          </w:footnotePr>
          <w:pgSz w:w="15840" w:h="12240" w:orient="landscape" w:code="1"/>
          <w:pgMar w:top="1440" w:right="1440" w:bottom="1440" w:left="1800" w:header="720" w:footer="720" w:gutter="0"/>
          <w:cols w:space="720"/>
          <w:docGrid w:linePitch="360"/>
        </w:sectPr>
      </w:pPr>
    </w:p>
    <w:p w14:paraId="4EEE3E22" w14:textId="77777777" w:rsidR="00EB3101" w:rsidRPr="00A403E9" w:rsidRDefault="00EB3101">
      <w:pPr>
        <w:pStyle w:val="SuccessResults"/>
      </w:pPr>
      <w:r w:rsidRPr="00A403E9">
        <w:lastRenderedPageBreak/>
        <w:t xml:space="preserve">Results for </w:t>
      </w:r>
      <w:r w:rsidR="003616FB" w:rsidRPr="00A403E9">
        <w:t>Performance</w:t>
      </w:r>
      <w:r w:rsidRPr="00A403E9">
        <w:t xml:space="preserve"> Standard 1</w:t>
      </w:r>
    </w:p>
    <w:p w14:paraId="24D278DE" w14:textId="5D9D2206" w:rsidR="00EB3101" w:rsidRPr="00A403E9" w:rsidRDefault="00EB3101">
      <w:r w:rsidRPr="00A403E9">
        <w:t>(</w:t>
      </w:r>
      <w:r w:rsidR="00B07CA2" w:rsidRPr="00A403E9">
        <w:t>Vegetation</w:t>
      </w:r>
      <w:r w:rsidR="00B07CA2" w:rsidRPr="00A403E9">
        <w:rPr>
          <w:spacing w:val="-10"/>
        </w:rPr>
        <w:t xml:space="preserve"> </w:t>
      </w:r>
      <w:r w:rsidR="00B07CA2" w:rsidRPr="00A403E9">
        <w:t>within</w:t>
      </w:r>
      <w:r w:rsidR="00B07CA2" w:rsidRPr="00A403E9">
        <w:rPr>
          <w:spacing w:val="-2"/>
        </w:rPr>
        <w:t xml:space="preserve"> </w:t>
      </w:r>
      <w:r w:rsidR="00B07CA2" w:rsidRPr="00A403E9">
        <w:t>fill</w:t>
      </w:r>
      <w:r w:rsidR="00B07CA2" w:rsidRPr="00A403E9">
        <w:rPr>
          <w:spacing w:val="-3"/>
        </w:rPr>
        <w:t xml:space="preserve"> </w:t>
      </w:r>
      <w:r w:rsidR="00B07CA2" w:rsidRPr="00A403E9">
        <w:t>re</w:t>
      </w:r>
      <w:r w:rsidR="00B07CA2" w:rsidRPr="00A403E9">
        <w:rPr>
          <w:spacing w:val="-2"/>
        </w:rPr>
        <w:t>m</w:t>
      </w:r>
      <w:r w:rsidR="00B07CA2" w:rsidRPr="00A403E9">
        <w:t>oval</w:t>
      </w:r>
      <w:r w:rsidR="00B07CA2" w:rsidRPr="00A403E9">
        <w:rPr>
          <w:spacing w:val="-7"/>
        </w:rPr>
        <w:t xml:space="preserve"> area A </w:t>
      </w:r>
      <w:r w:rsidR="00B07CA2" w:rsidRPr="00A403E9">
        <w:t>will</w:t>
      </w:r>
      <w:r w:rsidR="00B07CA2" w:rsidRPr="00A403E9">
        <w:rPr>
          <w:spacing w:val="-3"/>
        </w:rPr>
        <w:t xml:space="preserve"> </w:t>
      </w:r>
      <w:r w:rsidR="00B07CA2" w:rsidRPr="00A403E9">
        <w:t>attain</w:t>
      </w:r>
      <w:r w:rsidR="00B07CA2" w:rsidRPr="00A403E9">
        <w:rPr>
          <w:spacing w:val="-4"/>
        </w:rPr>
        <w:t xml:space="preserve"> </w:t>
      </w:r>
      <w:r w:rsidR="00B07CA2" w:rsidRPr="00A403E9">
        <w:rPr>
          <w:spacing w:val="-2"/>
        </w:rPr>
        <w:t>m</w:t>
      </w:r>
      <w:r w:rsidR="00B07CA2" w:rsidRPr="00A403E9">
        <w:rPr>
          <w:spacing w:val="1"/>
        </w:rPr>
        <w:t>i</w:t>
      </w:r>
      <w:r w:rsidR="00B07CA2" w:rsidRPr="00A403E9">
        <w:t>ni</w:t>
      </w:r>
      <w:r w:rsidR="00B07CA2" w:rsidRPr="00A403E9">
        <w:rPr>
          <w:spacing w:val="-2"/>
        </w:rPr>
        <w:t>m</w:t>
      </w:r>
      <w:r w:rsidR="00B07CA2" w:rsidRPr="00A403E9">
        <w:rPr>
          <w:spacing w:val="2"/>
        </w:rPr>
        <w:t>u</w:t>
      </w:r>
      <w:r w:rsidR="00B07CA2" w:rsidRPr="00A403E9">
        <w:t>m</w:t>
      </w:r>
      <w:r w:rsidR="00B07CA2" w:rsidRPr="00A403E9">
        <w:rPr>
          <w:spacing w:val="-9"/>
        </w:rPr>
        <w:t xml:space="preserve"> </w:t>
      </w:r>
      <w:r w:rsidR="00B07CA2" w:rsidRPr="00A403E9">
        <w:t>aerial coverage</w:t>
      </w:r>
      <w:r w:rsidR="00B07CA2" w:rsidRPr="00A403E9">
        <w:rPr>
          <w:spacing w:val="-8"/>
        </w:rPr>
        <w:t xml:space="preserve"> </w:t>
      </w:r>
      <w:r w:rsidR="00B07CA2" w:rsidRPr="00A403E9">
        <w:t>of</w:t>
      </w:r>
      <w:r w:rsidR="00B07CA2" w:rsidRPr="00A403E9">
        <w:rPr>
          <w:spacing w:val="-2"/>
        </w:rPr>
        <w:t xml:space="preserve"> </w:t>
      </w:r>
      <w:r w:rsidR="00B07CA2" w:rsidRPr="00A403E9">
        <w:t>70%</w:t>
      </w:r>
      <w:r w:rsidR="00B07CA2" w:rsidRPr="00A403E9">
        <w:rPr>
          <w:spacing w:val="-4"/>
        </w:rPr>
        <w:t xml:space="preserve"> of native species</w:t>
      </w:r>
      <w:r w:rsidR="00004096" w:rsidRPr="00A403E9">
        <w:t>)</w:t>
      </w:r>
      <w:r w:rsidR="00A75B85">
        <w:t>:</w:t>
      </w:r>
    </w:p>
    <w:p w14:paraId="3973A04F" w14:textId="77777777" w:rsidR="00EB3101" w:rsidRPr="00A403E9" w:rsidRDefault="00EB3101"/>
    <w:p w14:paraId="7641AE61" w14:textId="33CA5CCC" w:rsidR="00EB3101" w:rsidRPr="00A403E9" w:rsidRDefault="004922A6">
      <w:r w:rsidRPr="00A403E9">
        <w:t xml:space="preserve">Native cover </w:t>
      </w:r>
      <w:r w:rsidR="00277E48" w:rsidRPr="00A403E9">
        <w:t xml:space="preserve">was qualitatively estimated at 40%. The amount of native cover in </w:t>
      </w:r>
      <w:r w:rsidR="00F63809">
        <w:t xml:space="preserve">this fill removal area was </w:t>
      </w:r>
      <w:r w:rsidR="00277E48" w:rsidRPr="00A403E9">
        <w:t xml:space="preserve">patchy, ranging to 95% estimates near the walking path to 5%, where reed canarygrass impedes native plant growth. Hooker’s willow </w:t>
      </w:r>
      <w:r w:rsidR="00A90CD4" w:rsidRPr="00A403E9">
        <w:t>(</w:t>
      </w:r>
      <w:r w:rsidR="00A90CD4" w:rsidRPr="00A403E9">
        <w:rPr>
          <w:i/>
        </w:rPr>
        <w:t>Salix hookeriana</w:t>
      </w:r>
      <w:r w:rsidR="00A90CD4" w:rsidRPr="00A403E9">
        <w:t xml:space="preserve">) </w:t>
      </w:r>
      <w:r w:rsidR="00277E48" w:rsidRPr="00A403E9">
        <w:t>that is currently 1 meter tall will likely increase native cover in upcoming years</w:t>
      </w:r>
      <w:r w:rsidR="008B5AE3" w:rsidRPr="00A403E9">
        <w:t xml:space="preserve"> (Photo 1)</w:t>
      </w:r>
      <w:r w:rsidR="00277E48" w:rsidRPr="00A403E9">
        <w:t xml:space="preserve">. </w:t>
      </w:r>
      <w:r w:rsidR="002F6607">
        <w:t xml:space="preserve">All photopoints can be found in Appendix 2. </w:t>
      </w:r>
    </w:p>
    <w:p w14:paraId="50CBB806" w14:textId="77777777" w:rsidR="00EB3101" w:rsidRPr="00A403E9" w:rsidRDefault="00EB3101"/>
    <w:p w14:paraId="325F9087" w14:textId="77777777" w:rsidR="00EB3101" w:rsidRPr="00A403E9" w:rsidRDefault="00EB3101">
      <w:pPr>
        <w:pStyle w:val="SuccessResults"/>
      </w:pPr>
      <w:r w:rsidRPr="00A403E9">
        <w:t xml:space="preserve">Results for </w:t>
      </w:r>
      <w:r w:rsidR="003616FB" w:rsidRPr="00A403E9">
        <w:t>Performance</w:t>
      </w:r>
      <w:r w:rsidRPr="00A403E9">
        <w:t xml:space="preserve"> Standard 2</w:t>
      </w:r>
    </w:p>
    <w:p w14:paraId="1738566C" w14:textId="29B95B98" w:rsidR="00EB3101" w:rsidRPr="00A403E9" w:rsidRDefault="00EB3101">
      <w:r w:rsidRPr="00A403E9">
        <w:t>(</w:t>
      </w:r>
      <w:r w:rsidR="00004096" w:rsidRPr="00A403E9">
        <w:t>Maintain</w:t>
      </w:r>
      <w:r w:rsidR="00004096" w:rsidRPr="00A403E9">
        <w:rPr>
          <w:spacing w:val="-8"/>
        </w:rPr>
        <w:t xml:space="preserve"> </w:t>
      </w:r>
      <w:r w:rsidR="00004096" w:rsidRPr="00A403E9">
        <w:t>total</w:t>
      </w:r>
      <w:r w:rsidR="00004096" w:rsidRPr="00A403E9">
        <w:rPr>
          <w:spacing w:val="-4"/>
        </w:rPr>
        <w:t xml:space="preserve"> </w:t>
      </w:r>
      <w:r w:rsidR="00004096" w:rsidRPr="00A403E9">
        <w:t>percent</w:t>
      </w:r>
      <w:r w:rsidR="00004096" w:rsidRPr="00A403E9">
        <w:rPr>
          <w:spacing w:val="-6"/>
        </w:rPr>
        <w:t xml:space="preserve"> </w:t>
      </w:r>
      <w:r w:rsidR="00004096" w:rsidRPr="00A403E9">
        <w:t>aerial coverage</w:t>
      </w:r>
      <w:r w:rsidR="00004096" w:rsidRPr="00A403E9">
        <w:rPr>
          <w:spacing w:val="-8"/>
        </w:rPr>
        <w:t xml:space="preserve"> </w:t>
      </w:r>
      <w:r w:rsidR="00004096" w:rsidRPr="00A403E9">
        <w:t>of</w:t>
      </w:r>
      <w:r w:rsidR="00004096" w:rsidRPr="00A403E9">
        <w:rPr>
          <w:spacing w:val="-2"/>
        </w:rPr>
        <w:t xml:space="preserve"> </w:t>
      </w:r>
      <w:r w:rsidR="00004096" w:rsidRPr="00A403E9">
        <w:t>non-native/in</w:t>
      </w:r>
      <w:r w:rsidR="00004096" w:rsidRPr="00A403E9">
        <w:rPr>
          <w:spacing w:val="-1"/>
        </w:rPr>
        <w:t>v</w:t>
      </w:r>
      <w:r w:rsidR="00004096" w:rsidRPr="00A403E9">
        <w:t>asive</w:t>
      </w:r>
      <w:r w:rsidR="00004096" w:rsidRPr="00A403E9">
        <w:rPr>
          <w:spacing w:val="-17"/>
        </w:rPr>
        <w:t xml:space="preserve"> </w:t>
      </w:r>
      <w:r w:rsidR="00004096" w:rsidRPr="00A403E9">
        <w:t>species</w:t>
      </w:r>
      <w:r w:rsidR="00004096" w:rsidRPr="00A403E9">
        <w:rPr>
          <w:spacing w:val="-5"/>
        </w:rPr>
        <w:t xml:space="preserve"> (excluding reed canarygrass) </w:t>
      </w:r>
      <w:r w:rsidR="00004096" w:rsidRPr="00A403E9">
        <w:t>at</w:t>
      </w:r>
      <w:r w:rsidR="00004096" w:rsidRPr="00A403E9">
        <w:rPr>
          <w:spacing w:val="-2"/>
        </w:rPr>
        <w:t xml:space="preserve"> </w:t>
      </w:r>
      <w:r w:rsidR="00004096" w:rsidRPr="00A403E9">
        <w:t>a</w:t>
      </w:r>
      <w:r w:rsidR="00004096" w:rsidRPr="00A403E9">
        <w:rPr>
          <w:spacing w:val="-1"/>
        </w:rPr>
        <w:t xml:space="preserve"> </w:t>
      </w:r>
      <w:r w:rsidR="00004096" w:rsidRPr="00A403E9">
        <w:t>value</w:t>
      </w:r>
      <w:r w:rsidR="00004096" w:rsidRPr="00A403E9">
        <w:rPr>
          <w:spacing w:val="-5"/>
        </w:rPr>
        <w:t xml:space="preserve"> </w:t>
      </w:r>
      <w:r w:rsidR="00004096" w:rsidRPr="00A403E9">
        <w:t>of</w:t>
      </w:r>
      <w:r w:rsidR="00004096" w:rsidRPr="00A403E9">
        <w:rPr>
          <w:spacing w:val="-2"/>
        </w:rPr>
        <w:t xml:space="preserve"> </w:t>
      </w:r>
      <w:r w:rsidR="00004096" w:rsidRPr="00A403E9">
        <w:t>equal</w:t>
      </w:r>
      <w:r w:rsidR="00004096" w:rsidRPr="00A403E9">
        <w:rPr>
          <w:spacing w:val="-5"/>
        </w:rPr>
        <w:t xml:space="preserve"> </w:t>
      </w:r>
      <w:r w:rsidR="00004096" w:rsidRPr="00A403E9">
        <w:t>to</w:t>
      </w:r>
      <w:r w:rsidR="00004096" w:rsidRPr="00A403E9">
        <w:rPr>
          <w:spacing w:val="-2"/>
        </w:rPr>
        <w:t xml:space="preserve"> </w:t>
      </w:r>
      <w:r w:rsidR="00004096" w:rsidRPr="00A403E9">
        <w:t>or</w:t>
      </w:r>
      <w:r w:rsidR="00004096" w:rsidRPr="00A403E9">
        <w:rPr>
          <w:spacing w:val="-2"/>
        </w:rPr>
        <w:t xml:space="preserve"> </w:t>
      </w:r>
      <w:r w:rsidR="00004096" w:rsidRPr="00A403E9">
        <w:t>l</w:t>
      </w:r>
      <w:r w:rsidR="00004096" w:rsidRPr="00A403E9">
        <w:rPr>
          <w:spacing w:val="-2"/>
        </w:rPr>
        <w:t>e</w:t>
      </w:r>
      <w:r w:rsidR="00004096" w:rsidRPr="00A403E9">
        <w:t>ss</w:t>
      </w:r>
      <w:r w:rsidR="00004096" w:rsidRPr="00A403E9">
        <w:rPr>
          <w:spacing w:val="-3"/>
        </w:rPr>
        <w:t xml:space="preserve"> </w:t>
      </w:r>
      <w:r w:rsidR="00004096" w:rsidRPr="00A403E9">
        <w:t>than</w:t>
      </w:r>
      <w:r w:rsidR="00004096" w:rsidRPr="00A403E9">
        <w:rPr>
          <w:spacing w:val="-4"/>
        </w:rPr>
        <w:t xml:space="preserve"> </w:t>
      </w:r>
      <w:r w:rsidR="00004096" w:rsidRPr="00A403E9">
        <w:t>20%</w:t>
      </w:r>
      <w:r w:rsidR="00004096" w:rsidRPr="00A403E9">
        <w:rPr>
          <w:spacing w:val="-4"/>
        </w:rPr>
        <w:t xml:space="preserve"> </w:t>
      </w:r>
      <w:r w:rsidR="00004096" w:rsidRPr="00A403E9">
        <w:t>within</w:t>
      </w:r>
      <w:r w:rsidR="00004096" w:rsidRPr="00A403E9">
        <w:rPr>
          <w:spacing w:val="-6"/>
        </w:rPr>
        <w:t xml:space="preserve"> </w:t>
      </w:r>
      <w:r w:rsidR="00004096" w:rsidRPr="00A403E9">
        <w:t>fill</w:t>
      </w:r>
      <w:r w:rsidR="00004096" w:rsidRPr="00A403E9">
        <w:rPr>
          <w:spacing w:val="-3"/>
        </w:rPr>
        <w:t xml:space="preserve"> </w:t>
      </w:r>
      <w:r w:rsidR="00004096" w:rsidRPr="00A403E9">
        <w:rPr>
          <w:spacing w:val="1"/>
        </w:rPr>
        <w:t>re</w:t>
      </w:r>
      <w:r w:rsidR="00004096" w:rsidRPr="00A403E9">
        <w:rPr>
          <w:spacing w:val="-2"/>
        </w:rPr>
        <w:t>m</w:t>
      </w:r>
      <w:r w:rsidR="00004096" w:rsidRPr="00A403E9">
        <w:t>oval area A</w:t>
      </w:r>
      <w:r w:rsidRPr="00A403E9">
        <w:t>):</w:t>
      </w:r>
    </w:p>
    <w:p w14:paraId="67583CBB" w14:textId="0D222AC1" w:rsidR="00EB3101" w:rsidRPr="00A403E9" w:rsidRDefault="00EB3101"/>
    <w:p w14:paraId="130EACDF" w14:textId="31314AE4" w:rsidR="004E2C61" w:rsidRPr="00A403E9" w:rsidRDefault="00510A40" w:rsidP="004E2C61">
      <w:r>
        <w:t>Non-</w:t>
      </w:r>
      <w:r w:rsidR="004E2C61" w:rsidRPr="00A403E9">
        <w:t>native invasive species were estimated at 3-5%.  Himalayan blackberry (</w:t>
      </w:r>
      <w:r w:rsidR="004E2C61" w:rsidRPr="00A403E9">
        <w:rPr>
          <w:i/>
        </w:rPr>
        <w:t>Rubus armeniacus</w:t>
      </w:r>
      <w:r w:rsidR="004E2C61" w:rsidRPr="00A403E9">
        <w:t>) and cutleaf blackberry (</w:t>
      </w:r>
      <w:r w:rsidR="004E2C61" w:rsidRPr="00A403E9">
        <w:rPr>
          <w:i/>
        </w:rPr>
        <w:t>Rubus laciniatus</w:t>
      </w:r>
      <w:r w:rsidR="004E2C61" w:rsidRPr="00A403E9">
        <w:t>) are the two primary species present in this area</w:t>
      </w:r>
      <w:r w:rsidR="008B5AE3" w:rsidRPr="00A403E9">
        <w:t xml:space="preserve"> (Photo 2)</w:t>
      </w:r>
      <w:r w:rsidR="004E2C61" w:rsidRPr="00A403E9">
        <w:t>.</w:t>
      </w:r>
    </w:p>
    <w:p w14:paraId="72CEDE84" w14:textId="77777777" w:rsidR="004E2C61" w:rsidRPr="00A403E9" w:rsidRDefault="004E2C61"/>
    <w:p w14:paraId="1AD54CE2" w14:textId="77777777" w:rsidR="00EB3101" w:rsidRPr="00A403E9" w:rsidRDefault="00EB3101"/>
    <w:p w14:paraId="03F33AFE" w14:textId="77777777" w:rsidR="00EB3101" w:rsidRPr="00A403E9" w:rsidRDefault="00EB3101"/>
    <w:p w14:paraId="252AE14A" w14:textId="77777777" w:rsidR="00EB3101" w:rsidRDefault="00EB3101">
      <w:r>
        <w:br w:type="column"/>
      </w:r>
      <w:sdt>
        <w:sdtPr>
          <w:id w:val="1610083655"/>
          <w:picture/>
        </w:sdtPr>
        <w:sdtContent>
          <w:r w:rsidR="005C500F">
            <w:rPr>
              <w:noProof/>
            </w:rPr>
            <w:drawing>
              <wp:inline distT="0" distB="0" distL="0" distR="0" wp14:anchorId="5384A948" wp14:editId="01D4D4A7">
                <wp:extent cx="3329655" cy="2497242"/>
                <wp:effectExtent l="0" t="0" r="444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329655" cy="2497242"/>
                        </a:xfrm>
                        <a:prstGeom prst="rect">
                          <a:avLst/>
                        </a:prstGeom>
                        <a:noFill/>
                        <a:ln>
                          <a:noFill/>
                        </a:ln>
                      </pic:spPr>
                    </pic:pic>
                  </a:graphicData>
                </a:graphic>
              </wp:inline>
            </w:drawing>
          </w:r>
        </w:sdtContent>
      </w:sdt>
    </w:p>
    <w:p w14:paraId="7911A481" w14:textId="77777777" w:rsidR="00EB3101" w:rsidRDefault="00EB3101">
      <w:pPr>
        <w:pStyle w:val="Caption"/>
        <w:contextualSpacing/>
      </w:pPr>
      <w:r>
        <w:t>Photo 1</w:t>
      </w:r>
    </w:p>
    <w:p w14:paraId="3029A7A7" w14:textId="5E3254FC" w:rsidR="00EB3101" w:rsidRDefault="004E2C61" w:rsidP="004E2C61">
      <w:pPr>
        <w:pStyle w:val="Caption"/>
        <w:contextualSpacing/>
      </w:pPr>
      <w:r>
        <w:t>Fill Removal Area</w:t>
      </w:r>
      <w:r w:rsidR="0096568B">
        <w:t xml:space="preserve"> A </w:t>
      </w:r>
      <w:r w:rsidR="00D835DD">
        <w:t xml:space="preserve">(July </w:t>
      </w:r>
      <w:r w:rsidR="00DD674D">
        <w:t>2018</w:t>
      </w:r>
      <w:r w:rsidR="00EB3101">
        <w:t>)</w:t>
      </w:r>
    </w:p>
    <w:p w14:paraId="49117F25" w14:textId="518732D1" w:rsidR="00EB3101" w:rsidRDefault="005165B0">
      <w:r>
        <w:rPr>
          <w:noProof/>
        </w:rPr>
        <w:pict w14:anchorId="50DBBE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15pt;height:198.7pt">
            <v:imagedata r:id="rId21" o:title="PP11A"/>
          </v:shape>
        </w:pict>
      </w:r>
    </w:p>
    <w:p w14:paraId="0941D08B" w14:textId="4B711293" w:rsidR="004E2C61" w:rsidRPr="00CD0CD9" w:rsidRDefault="004E2C61">
      <w:pPr>
        <w:rPr>
          <w:rFonts w:ascii="Arial" w:hAnsi="Arial" w:cs="Arial"/>
          <w:b/>
        </w:rPr>
      </w:pPr>
      <w:r w:rsidRPr="00CD0CD9">
        <w:rPr>
          <w:rFonts w:ascii="Arial" w:hAnsi="Arial" w:cs="Arial"/>
          <w:b/>
        </w:rPr>
        <w:t>Photo 2</w:t>
      </w:r>
    </w:p>
    <w:p w14:paraId="2EEF75B8" w14:textId="26B86CEE" w:rsidR="004E2C61" w:rsidRPr="00CD0CD9" w:rsidRDefault="0096568B" w:rsidP="00CD0CD9">
      <w:pPr>
        <w:rPr>
          <w:rFonts w:ascii="Arial" w:hAnsi="Arial" w:cs="Arial"/>
          <w:b/>
        </w:rPr>
        <w:sectPr w:rsidR="004E2C61" w:rsidRPr="00CD0CD9" w:rsidSect="005806AE">
          <w:footnotePr>
            <w:numStart w:val="2"/>
          </w:footnotePr>
          <w:pgSz w:w="15840" w:h="12240" w:orient="landscape" w:code="1"/>
          <w:pgMar w:top="1440" w:right="1440" w:bottom="1440" w:left="1800" w:header="720" w:footer="720" w:gutter="0"/>
          <w:cols w:num="2" w:space="720"/>
          <w:docGrid w:linePitch="360"/>
        </w:sectPr>
      </w:pPr>
      <w:r>
        <w:rPr>
          <w:rFonts w:ascii="Arial" w:hAnsi="Arial" w:cs="Arial"/>
          <w:b/>
        </w:rPr>
        <w:t>Fill Removal Area A</w:t>
      </w:r>
      <w:r w:rsidR="00F566A7">
        <w:rPr>
          <w:rFonts w:ascii="Arial" w:hAnsi="Arial" w:cs="Arial"/>
          <w:b/>
        </w:rPr>
        <w:t xml:space="preserve"> (July 2018)</w:t>
      </w:r>
    </w:p>
    <w:p w14:paraId="3F47813D" w14:textId="77777777" w:rsidR="00EB3101" w:rsidRPr="00A403E9" w:rsidRDefault="00EB3101">
      <w:pPr>
        <w:pStyle w:val="SuccessResults"/>
      </w:pPr>
      <w:r w:rsidRPr="00A403E9">
        <w:lastRenderedPageBreak/>
        <w:t xml:space="preserve">Results for </w:t>
      </w:r>
      <w:r w:rsidR="003616FB" w:rsidRPr="00A403E9">
        <w:t xml:space="preserve">Performance </w:t>
      </w:r>
      <w:r w:rsidRPr="00A403E9">
        <w:t>Standard 3</w:t>
      </w:r>
    </w:p>
    <w:p w14:paraId="6C78D3AE" w14:textId="7E88B538" w:rsidR="00EB3101" w:rsidRPr="00A403E9" w:rsidRDefault="00004096">
      <w:r w:rsidRPr="00A403E9">
        <w:t>(Vegetation</w:t>
      </w:r>
      <w:r w:rsidRPr="00A403E9">
        <w:rPr>
          <w:spacing w:val="-10"/>
        </w:rPr>
        <w:t xml:space="preserve"> </w:t>
      </w:r>
      <w:r w:rsidRPr="00A403E9">
        <w:t>within</w:t>
      </w:r>
      <w:r w:rsidRPr="00A403E9">
        <w:rPr>
          <w:spacing w:val="-2"/>
        </w:rPr>
        <w:t xml:space="preserve"> </w:t>
      </w:r>
      <w:r w:rsidRPr="00A403E9">
        <w:t>fill</w:t>
      </w:r>
      <w:r w:rsidRPr="00A403E9">
        <w:rPr>
          <w:spacing w:val="-3"/>
        </w:rPr>
        <w:t xml:space="preserve"> </w:t>
      </w:r>
      <w:r w:rsidRPr="00A403E9">
        <w:t>re</w:t>
      </w:r>
      <w:r w:rsidRPr="00A403E9">
        <w:rPr>
          <w:spacing w:val="-2"/>
        </w:rPr>
        <w:t>m</w:t>
      </w:r>
      <w:r w:rsidRPr="00A403E9">
        <w:t>oval</w:t>
      </w:r>
      <w:r w:rsidRPr="00A403E9">
        <w:rPr>
          <w:spacing w:val="-7"/>
        </w:rPr>
        <w:t xml:space="preserve"> area B </w:t>
      </w:r>
      <w:r w:rsidRPr="00A403E9">
        <w:t>will</w:t>
      </w:r>
      <w:r w:rsidRPr="00A403E9">
        <w:rPr>
          <w:spacing w:val="-3"/>
        </w:rPr>
        <w:t xml:space="preserve"> </w:t>
      </w:r>
      <w:r w:rsidRPr="00A403E9">
        <w:t>attain</w:t>
      </w:r>
      <w:r w:rsidRPr="00A403E9">
        <w:rPr>
          <w:spacing w:val="-4"/>
        </w:rPr>
        <w:t xml:space="preserve"> </w:t>
      </w:r>
      <w:r w:rsidRPr="00A403E9">
        <w:rPr>
          <w:spacing w:val="-2"/>
        </w:rPr>
        <w:t>m</w:t>
      </w:r>
      <w:r w:rsidRPr="00A403E9">
        <w:rPr>
          <w:spacing w:val="1"/>
        </w:rPr>
        <w:t>i</w:t>
      </w:r>
      <w:r w:rsidRPr="00A403E9">
        <w:t>ni</w:t>
      </w:r>
      <w:r w:rsidRPr="00A403E9">
        <w:rPr>
          <w:spacing w:val="-2"/>
        </w:rPr>
        <w:t>m</w:t>
      </w:r>
      <w:r w:rsidRPr="00A403E9">
        <w:rPr>
          <w:spacing w:val="2"/>
        </w:rPr>
        <w:t>u</w:t>
      </w:r>
      <w:r w:rsidRPr="00A403E9">
        <w:t>m</w:t>
      </w:r>
      <w:r w:rsidRPr="00A403E9">
        <w:rPr>
          <w:spacing w:val="-9"/>
        </w:rPr>
        <w:t xml:space="preserve"> </w:t>
      </w:r>
      <w:r w:rsidRPr="00A403E9">
        <w:t>aerial coverage</w:t>
      </w:r>
      <w:r w:rsidRPr="00A403E9">
        <w:rPr>
          <w:spacing w:val="-8"/>
        </w:rPr>
        <w:t xml:space="preserve"> </w:t>
      </w:r>
      <w:r w:rsidRPr="00A403E9">
        <w:t>of</w:t>
      </w:r>
      <w:r w:rsidRPr="00A403E9">
        <w:rPr>
          <w:spacing w:val="-2"/>
        </w:rPr>
        <w:t xml:space="preserve"> </w:t>
      </w:r>
      <w:r w:rsidRPr="00A403E9">
        <w:t>70%</w:t>
      </w:r>
      <w:r w:rsidRPr="00A403E9">
        <w:rPr>
          <w:spacing w:val="-4"/>
        </w:rPr>
        <w:t xml:space="preserve"> of native species</w:t>
      </w:r>
      <w:r w:rsidRPr="00A403E9">
        <w:t>)</w:t>
      </w:r>
      <w:r w:rsidR="00A75B85">
        <w:t>:</w:t>
      </w:r>
    </w:p>
    <w:p w14:paraId="429A4B00" w14:textId="77777777" w:rsidR="00B15269" w:rsidRPr="00A403E9" w:rsidRDefault="00B15269"/>
    <w:p w14:paraId="1A05BCDF" w14:textId="692E2C3E" w:rsidR="0096568B" w:rsidRPr="00A403E9" w:rsidRDefault="0096568B">
      <w:r w:rsidRPr="00A403E9">
        <w:t xml:space="preserve">Aerial cover of native species is far below </w:t>
      </w:r>
      <w:r w:rsidR="00A90CD4" w:rsidRPr="00A403E9">
        <w:t>the Year-7 Perform</w:t>
      </w:r>
      <w:r w:rsidR="008B5AE3" w:rsidRPr="00A403E9">
        <w:t xml:space="preserve">ance Standard, estimated at 10% (Photos 3 &amp; 4). </w:t>
      </w:r>
      <w:r w:rsidR="00510A40">
        <w:t xml:space="preserve">See Figure 3 for a zone sketch of native cover versus open water. </w:t>
      </w:r>
      <w:r w:rsidRPr="00A403E9">
        <w:t xml:space="preserve">Much of the fill area is characterized by </w:t>
      </w:r>
      <w:r w:rsidR="008B5AE3" w:rsidRPr="00A403E9">
        <w:t>standing water in Redman Slough (Figure 3).</w:t>
      </w:r>
      <w:r w:rsidRPr="00A403E9">
        <w:t xml:space="preserve"> </w:t>
      </w:r>
      <w:r w:rsidR="00A90CD4" w:rsidRPr="00A403E9">
        <w:t>E</w:t>
      </w:r>
      <w:r w:rsidRPr="00A403E9">
        <w:t>stuari</w:t>
      </w:r>
      <w:r w:rsidR="00A90CD4" w:rsidRPr="00A403E9">
        <w:t xml:space="preserve">ne species present </w:t>
      </w:r>
      <w:r w:rsidRPr="00A403E9">
        <w:t>include Lyngbye's sedge (</w:t>
      </w:r>
      <w:r w:rsidRPr="00A403E9">
        <w:rPr>
          <w:i/>
        </w:rPr>
        <w:t>Carex lyngbyei</w:t>
      </w:r>
      <w:r w:rsidRPr="00A403E9">
        <w:t>)</w:t>
      </w:r>
      <w:r w:rsidR="001D05F8" w:rsidRPr="00A403E9">
        <w:t xml:space="preserve">, </w:t>
      </w:r>
      <w:r w:rsidRPr="00A403E9">
        <w:t>common brassbuttons (</w:t>
      </w:r>
      <w:r w:rsidRPr="00A403E9">
        <w:rPr>
          <w:i/>
        </w:rPr>
        <w:t>Cotula coronopifolia</w:t>
      </w:r>
      <w:r w:rsidRPr="00A403E9">
        <w:t xml:space="preserve">), </w:t>
      </w:r>
      <w:r w:rsidR="003D4CCE">
        <w:t xml:space="preserve">Pacific </w:t>
      </w:r>
      <w:r w:rsidRPr="00A403E9">
        <w:t>silverweed (</w:t>
      </w:r>
      <w:r w:rsidR="003D4CCE">
        <w:rPr>
          <w:i/>
          <w:iCs/>
        </w:rPr>
        <w:t>Potentilla anserina</w:t>
      </w:r>
      <w:r w:rsidRPr="00A403E9">
        <w:rPr>
          <w:i/>
          <w:iCs/>
        </w:rPr>
        <w:t>),</w:t>
      </w:r>
      <w:r w:rsidRPr="00A403E9">
        <w:t xml:space="preserve"> seaside arrowgrass (</w:t>
      </w:r>
      <w:r w:rsidRPr="00A403E9">
        <w:rPr>
          <w:i/>
        </w:rPr>
        <w:t>Triglochin maritima</w:t>
      </w:r>
      <w:r w:rsidR="003D4CCE">
        <w:t>), and saltmarsh bulru</w:t>
      </w:r>
      <w:r w:rsidRPr="00A403E9">
        <w:t>sh (</w:t>
      </w:r>
      <w:r w:rsidRPr="00A403E9">
        <w:rPr>
          <w:i/>
        </w:rPr>
        <w:t>Bolboschoenus maritumus</w:t>
      </w:r>
      <w:r w:rsidRPr="00A403E9">
        <w:t>)</w:t>
      </w:r>
      <w:r w:rsidR="001D05F8" w:rsidRPr="00A403E9">
        <w:t>. No living narrowleaf cattail (</w:t>
      </w:r>
      <w:r w:rsidR="001D05F8" w:rsidRPr="00A403E9">
        <w:rPr>
          <w:i/>
        </w:rPr>
        <w:t>Typha angustifolia)</w:t>
      </w:r>
      <w:r w:rsidR="001D05F8" w:rsidRPr="00A403E9">
        <w:t xml:space="preserve"> remains.</w:t>
      </w:r>
    </w:p>
    <w:p w14:paraId="0F8074F2" w14:textId="622EC050" w:rsidR="00EB3101" w:rsidRPr="00A403E9" w:rsidRDefault="00EB3101"/>
    <w:p w14:paraId="4E132E45" w14:textId="77777777" w:rsidR="00EB3101" w:rsidRPr="00A403E9" w:rsidRDefault="00EB3101">
      <w:pPr>
        <w:pStyle w:val="SuccessResults"/>
      </w:pPr>
      <w:r w:rsidRPr="00A403E9">
        <w:t xml:space="preserve">Results for </w:t>
      </w:r>
      <w:r w:rsidR="003616FB" w:rsidRPr="00A403E9">
        <w:t xml:space="preserve">Performance </w:t>
      </w:r>
      <w:r w:rsidRPr="00A403E9">
        <w:t>Standard 4</w:t>
      </w:r>
    </w:p>
    <w:p w14:paraId="20ACE8A3" w14:textId="4559EAB2" w:rsidR="00004096" w:rsidRPr="00A403E9" w:rsidRDefault="00004096" w:rsidP="00004096">
      <w:r w:rsidRPr="00A403E9">
        <w:t>(Maintain</w:t>
      </w:r>
      <w:r w:rsidRPr="00A403E9">
        <w:rPr>
          <w:spacing w:val="-8"/>
        </w:rPr>
        <w:t xml:space="preserve"> </w:t>
      </w:r>
      <w:r w:rsidRPr="00A403E9">
        <w:t>total</w:t>
      </w:r>
      <w:r w:rsidRPr="00A403E9">
        <w:rPr>
          <w:spacing w:val="-4"/>
        </w:rPr>
        <w:t xml:space="preserve"> </w:t>
      </w:r>
      <w:r w:rsidRPr="00A403E9">
        <w:t>percent</w:t>
      </w:r>
      <w:r w:rsidRPr="00A403E9">
        <w:rPr>
          <w:spacing w:val="-6"/>
        </w:rPr>
        <w:t xml:space="preserve"> </w:t>
      </w:r>
      <w:r w:rsidRPr="00A403E9">
        <w:t>aerial coverage</w:t>
      </w:r>
      <w:r w:rsidRPr="00A403E9">
        <w:rPr>
          <w:spacing w:val="-8"/>
        </w:rPr>
        <w:t xml:space="preserve"> </w:t>
      </w:r>
      <w:r w:rsidRPr="00A403E9">
        <w:t>of</w:t>
      </w:r>
      <w:r w:rsidRPr="00A403E9">
        <w:rPr>
          <w:spacing w:val="-2"/>
        </w:rPr>
        <w:t xml:space="preserve"> </w:t>
      </w:r>
      <w:r w:rsidRPr="00A403E9">
        <w:t>non-native/in</w:t>
      </w:r>
      <w:r w:rsidRPr="00A403E9">
        <w:rPr>
          <w:spacing w:val="-1"/>
        </w:rPr>
        <w:t>v</w:t>
      </w:r>
      <w:r w:rsidRPr="00A403E9">
        <w:t>asive</w:t>
      </w:r>
      <w:r w:rsidRPr="00A403E9">
        <w:rPr>
          <w:spacing w:val="-17"/>
        </w:rPr>
        <w:t xml:space="preserve"> </w:t>
      </w:r>
      <w:r w:rsidRPr="00A403E9">
        <w:t>species</w:t>
      </w:r>
      <w:r w:rsidRPr="00A403E9">
        <w:rPr>
          <w:spacing w:val="-5"/>
        </w:rPr>
        <w:t xml:space="preserve"> (excluding reed canarygrass) </w:t>
      </w:r>
      <w:r w:rsidRPr="00A403E9">
        <w:t>at</w:t>
      </w:r>
      <w:r w:rsidRPr="00A403E9">
        <w:rPr>
          <w:spacing w:val="-2"/>
        </w:rPr>
        <w:t xml:space="preserve"> </w:t>
      </w:r>
      <w:r w:rsidRPr="00A403E9">
        <w:t>a</w:t>
      </w:r>
      <w:r w:rsidRPr="00A403E9">
        <w:rPr>
          <w:spacing w:val="-1"/>
        </w:rPr>
        <w:t xml:space="preserve"> </w:t>
      </w:r>
      <w:r w:rsidRPr="00A403E9">
        <w:t>value</w:t>
      </w:r>
      <w:r w:rsidRPr="00A403E9">
        <w:rPr>
          <w:spacing w:val="-5"/>
        </w:rPr>
        <w:t xml:space="preserve"> </w:t>
      </w:r>
      <w:r w:rsidRPr="00A403E9">
        <w:t>of</w:t>
      </w:r>
      <w:r w:rsidRPr="00A403E9">
        <w:rPr>
          <w:spacing w:val="-2"/>
        </w:rPr>
        <w:t xml:space="preserve"> </w:t>
      </w:r>
      <w:r w:rsidRPr="00A403E9">
        <w:t>equal</w:t>
      </w:r>
      <w:r w:rsidRPr="00A403E9">
        <w:rPr>
          <w:spacing w:val="-5"/>
        </w:rPr>
        <w:t xml:space="preserve"> </w:t>
      </w:r>
      <w:r w:rsidRPr="00A403E9">
        <w:t>to</w:t>
      </w:r>
      <w:r w:rsidRPr="00A403E9">
        <w:rPr>
          <w:spacing w:val="-2"/>
        </w:rPr>
        <w:t xml:space="preserve"> </w:t>
      </w:r>
      <w:r w:rsidRPr="00A403E9">
        <w:t>or</w:t>
      </w:r>
      <w:r w:rsidRPr="00A403E9">
        <w:rPr>
          <w:spacing w:val="-2"/>
        </w:rPr>
        <w:t xml:space="preserve"> </w:t>
      </w:r>
      <w:r w:rsidRPr="00A403E9">
        <w:t>l</w:t>
      </w:r>
      <w:r w:rsidRPr="00A403E9">
        <w:rPr>
          <w:spacing w:val="-2"/>
        </w:rPr>
        <w:t>e</w:t>
      </w:r>
      <w:r w:rsidRPr="00A403E9">
        <w:t>ss</w:t>
      </w:r>
      <w:r w:rsidRPr="00A403E9">
        <w:rPr>
          <w:spacing w:val="-3"/>
        </w:rPr>
        <w:t xml:space="preserve"> </w:t>
      </w:r>
      <w:r w:rsidRPr="00A403E9">
        <w:t>than</w:t>
      </w:r>
      <w:r w:rsidRPr="00A403E9">
        <w:rPr>
          <w:spacing w:val="-4"/>
        </w:rPr>
        <w:t xml:space="preserve"> </w:t>
      </w:r>
      <w:r w:rsidRPr="00A403E9">
        <w:t>20%</w:t>
      </w:r>
      <w:r w:rsidRPr="00A403E9">
        <w:rPr>
          <w:spacing w:val="-4"/>
        </w:rPr>
        <w:t xml:space="preserve"> </w:t>
      </w:r>
      <w:r w:rsidRPr="00A403E9">
        <w:t>within</w:t>
      </w:r>
      <w:r w:rsidRPr="00A403E9">
        <w:rPr>
          <w:spacing w:val="-6"/>
        </w:rPr>
        <w:t xml:space="preserve"> </w:t>
      </w:r>
      <w:r w:rsidRPr="00A403E9">
        <w:t>fill</w:t>
      </w:r>
      <w:r w:rsidRPr="00A403E9">
        <w:rPr>
          <w:spacing w:val="-3"/>
        </w:rPr>
        <w:t xml:space="preserve"> </w:t>
      </w:r>
      <w:r w:rsidRPr="00A403E9">
        <w:rPr>
          <w:spacing w:val="1"/>
        </w:rPr>
        <w:t>re</w:t>
      </w:r>
      <w:r w:rsidRPr="00A403E9">
        <w:rPr>
          <w:spacing w:val="-2"/>
        </w:rPr>
        <w:t>m</w:t>
      </w:r>
      <w:r w:rsidRPr="00A403E9">
        <w:t>oval area B):</w:t>
      </w:r>
    </w:p>
    <w:p w14:paraId="12C6E854" w14:textId="650D8E91" w:rsidR="00EB3101" w:rsidRPr="00A403E9" w:rsidRDefault="00EB3101"/>
    <w:p w14:paraId="01BE81E4" w14:textId="4DAB9CA2" w:rsidR="001619A2" w:rsidRDefault="00A90CD4">
      <w:pPr>
        <w:pStyle w:val="SuccessResults"/>
        <w:rPr>
          <w:noProof/>
          <w:u w:val="none"/>
        </w:rPr>
      </w:pPr>
      <w:r w:rsidRPr="00A403E9">
        <w:rPr>
          <w:noProof/>
          <w:u w:val="none"/>
        </w:rPr>
        <w:t>Non-native species is visually estimated at less than one percent. Non-native blackberries are</w:t>
      </w:r>
      <w:r w:rsidR="00F94E90" w:rsidRPr="00A403E9">
        <w:rPr>
          <w:noProof/>
          <w:u w:val="none"/>
        </w:rPr>
        <w:t xml:space="preserve"> encroaching from the southern edge of the removal area. Bermuda grass (</w:t>
      </w:r>
      <w:r w:rsidR="00F94E90" w:rsidRPr="00A403E9">
        <w:rPr>
          <w:i/>
          <w:noProof/>
          <w:u w:val="none"/>
        </w:rPr>
        <w:t>Cynolon dactylon</w:t>
      </w:r>
      <w:r w:rsidR="00F94E90" w:rsidRPr="00A403E9">
        <w:rPr>
          <w:noProof/>
          <w:u w:val="none"/>
        </w:rPr>
        <w:t>) was observed within the removal area as well.</w:t>
      </w:r>
      <w:r w:rsidR="00F94E90">
        <w:rPr>
          <w:noProof/>
          <w:u w:val="none"/>
        </w:rPr>
        <w:t xml:space="preserve"> </w:t>
      </w:r>
    </w:p>
    <w:p w14:paraId="74B5A412" w14:textId="0C6A97DC" w:rsidR="008B5AE3" w:rsidRPr="00F55F18" w:rsidRDefault="008B5AE3" w:rsidP="008B5AE3">
      <w:pPr>
        <w:pStyle w:val="SuccessResults"/>
        <w:rPr>
          <w:noProof/>
          <w:u w:val="none"/>
        </w:rPr>
      </w:pPr>
      <w:r>
        <w:rPr>
          <w:noProof/>
        </w:rPr>
        <w:drawing>
          <wp:inline distT="0" distB="0" distL="0" distR="0" wp14:anchorId="2B03360D" wp14:editId="32D1DECC">
            <wp:extent cx="3200400" cy="2468880"/>
            <wp:effectExtent l="0" t="0" r="0" b="7620"/>
            <wp:docPr id="27" name="Picture 27" descr="P101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101019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00400" cy="2468880"/>
                    </a:xfrm>
                    <a:prstGeom prst="rect">
                      <a:avLst/>
                    </a:prstGeom>
                    <a:noFill/>
                    <a:ln>
                      <a:noFill/>
                    </a:ln>
                  </pic:spPr>
                </pic:pic>
              </a:graphicData>
            </a:graphic>
          </wp:inline>
        </w:drawing>
      </w:r>
    </w:p>
    <w:p w14:paraId="77643488" w14:textId="77777777" w:rsidR="008B5AE3" w:rsidRDefault="008B5AE3" w:rsidP="008B5AE3">
      <w:pPr>
        <w:pStyle w:val="SuccessResults"/>
        <w:rPr>
          <w:b/>
          <w:noProof/>
          <w:u w:val="none"/>
        </w:rPr>
      </w:pPr>
      <w:r>
        <w:rPr>
          <w:b/>
          <w:noProof/>
          <w:u w:val="none"/>
        </w:rPr>
        <w:t>Photo 3</w:t>
      </w:r>
    </w:p>
    <w:p w14:paraId="5A40381F" w14:textId="77777777" w:rsidR="008B5AE3" w:rsidRPr="0096568B" w:rsidRDefault="008B5AE3" w:rsidP="008B5AE3">
      <w:pPr>
        <w:pStyle w:val="SuccessResults"/>
        <w:rPr>
          <w:b/>
          <w:u w:val="none"/>
        </w:rPr>
      </w:pPr>
      <w:r>
        <w:rPr>
          <w:b/>
          <w:noProof/>
          <w:u w:val="none"/>
        </w:rPr>
        <w:t>Fill Removal Area B</w:t>
      </w:r>
    </w:p>
    <w:p w14:paraId="031ED482" w14:textId="3702D2F6" w:rsidR="0096568B" w:rsidRDefault="0096568B">
      <w:pPr>
        <w:pStyle w:val="SuccessResults"/>
        <w:rPr>
          <w:noProof/>
        </w:rPr>
      </w:pPr>
    </w:p>
    <w:p w14:paraId="106ABE8F" w14:textId="1BC0DF79" w:rsidR="0096568B" w:rsidRDefault="0096568B">
      <w:pPr>
        <w:pStyle w:val="SuccessResults"/>
      </w:pPr>
      <w:r>
        <w:rPr>
          <w:noProof/>
        </w:rPr>
        <w:drawing>
          <wp:inline distT="0" distB="0" distL="0" distR="0" wp14:anchorId="75B6CAB4" wp14:editId="4D7EB7D1">
            <wp:extent cx="3207727" cy="2409825"/>
            <wp:effectExtent l="0" t="0" r="0" b="0"/>
            <wp:docPr id="98" name="Picture 98" descr="C:\Users\mckellt\AppData\Local\Microsoft\Windows\INetCache\Content.Word\P101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mckellt\AppData\Local\Microsoft\Windows\INetCache\Content.Word\P101019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8624" cy="2410499"/>
                    </a:xfrm>
                    <a:prstGeom prst="rect">
                      <a:avLst/>
                    </a:prstGeom>
                    <a:noFill/>
                    <a:ln>
                      <a:noFill/>
                    </a:ln>
                  </pic:spPr>
                </pic:pic>
              </a:graphicData>
            </a:graphic>
          </wp:inline>
        </w:drawing>
      </w:r>
    </w:p>
    <w:p w14:paraId="7620DC06" w14:textId="41B2FCCC" w:rsidR="0096568B" w:rsidRDefault="0096568B">
      <w:pPr>
        <w:pStyle w:val="SuccessResults"/>
        <w:rPr>
          <w:b/>
          <w:u w:val="none"/>
        </w:rPr>
      </w:pPr>
      <w:r>
        <w:rPr>
          <w:b/>
          <w:u w:val="none"/>
        </w:rPr>
        <w:t>Photo 4</w:t>
      </w:r>
    </w:p>
    <w:p w14:paraId="39CAE696" w14:textId="78BC1E51" w:rsidR="0096568B" w:rsidRPr="00F55F18" w:rsidRDefault="0096568B">
      <w:pPr>
        <w:pStyle w:val="SuccessResults"/>
        <w:rPr>
          <w:b/>
          <w:u w:val="none"/>
        </w:rPr>
      </w:pPr>
      <w:r>
        <w:rPr>
          <w:b/>
          <w:u w:val="none"/>
        </w:rPr>
        <w:t>Fill Removal Area B</w:t>
      </w:r>
    </w:p>
    <w:p w14:paraId="5405F6A6" w14:textId="5D957256" w:rsidR="00F55F18" w:rsidRDefault="00F55F18">
      <w:pPr>
        <w:pStyle w:val="SuccessResults"/>
      </w:pPr>
      <w:r>
        <w:rPr>
          <w:noProof/>
        </w:rPr>
        <w:lastRenderedPageBreak/>
        <w:drawing>
          <wp:inline distT="0" distB="0" distL="0" distR="0" wp14:anchorId="30DDB08D" wp14:editId="4D79B0DB">
            <wp:extent cx="4048125" cy="5236673"/>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59292" cy="5251118"/>
                    </a:xfrm>
                    <a:prstGeom prst="rect">
                      <a:avLst/>
                    </a:prstGeom>
                  </pic:spPr>
                </pic:pic>
              </a:graphicData>
            </a:graphic>
          </wp:inline>
        </w:drawing>
      </w:r>
    </w:p>
    <w:p w14:paraId="285C60E0" w14:textId="77777777" w:rsidR="00510A40" w:rsidRDefault="00F55F18" w:rsidP="00F55F18">
      <w:pPr>
        <w:pStyle w:val="SuccessResults"/>
        <w:rPr>
          <w:b/>
          <w:u w:val="none"/>
        </w:rPr>
      </w:pPr>
      <w:r>
        <w:rPr>
          <w:b/>
          <w:u w:val="none"/>
        </w:rPr>
        <w:t>Figure 3   Fill Removal B Estuarine Vegetation</w:t>
      </w:r>
      <w:r w:rsidR="00510A40">
        <w:rPr>
          <w:b/>
          <w:u w:val="none"/>
        </w:rPr>
        <w:t xml:space="preserve"> </w:t>
      </w:r>
    </w:p>
    <w:p w14:paraId="0BB41036" w14:textId="6DF6991A" w:rsidR="00F55F18" w:rsidRPr="008B5AE3" w:rsidRDefault="00510A40" w:rsidP="00F55F18">
      <w:pPr>
        <w:pStyle w:val="SuccessResults"/>
        <w:rPr>
          <w:b/>
          <w:u w:val="none"/>
        </w:rPr>
      </w:pPr>
      <w:r>
        <w:rPr>
          <w:b/>
          <w:u w:val="none"/>
        </w:rPr>
        <w:t>(August 2018)</w:t>
      </w:r>
    </w:p>
    <w:p w14:paraId="586E52B0" w14:textId="77777777" w:rsidR="00F55F18" w:rsidRDefault="00F55F18">
      <w:pPr>
        <w:pStyle w:val="SuccessResults"/>
        <w:sectPr w:rsidR="00F55F18" w:rsidSect="007C580E">
          <w:footnotePr>
            <w:numStart w:val="2"/>
          </w:footnotePr>
          <w:pgSz w:w="15840" w:h="12240" w:orient="landscape" w:code="1"/>
          <w:pgMar w:top="1440" w:right="1440" w:bottom="1260" w:left="1800" w:header="720" w:footer="720" w:gutter="0"/>
          <w:cols w:num="2" w:space="648"/>
          <w:docGrid w:linePitch="360"/>
        </w:sectPr>
      </w:pPr>
    </w:p>
    <w:p w14:paraId="73CB9D01" w14:textId="4EFE02CE" w:rsidR="00EB3101" w:rsidRDefault="00EB3101">
      <w:pPr>
        <w:pStyle w:val="SuccessResults"/>
      </w:pPr>
      <w:r>
        <w:lastRenderedPageBreak/>
        <w:t xml:space="preserve">Results for </w:t>
      </w:r>
      <w:r w:rsidR="003616FB">
        <w:t xml:space="preserve">Performance </w:t>
      </w:r>
      <w:r>
        <w:t>Standard 5</w:t>
      </w:r>
    </w:p>
    <w:p w14:paraId="12BCDD1C" w14:textId="3D36E8AB" w:rsidR="00004096" w:rsidRDefault="00004096" w:rsidP="00004096">
      <w:pPr>
        <w:pStyle w:val="Header"/>
        <w:jc w:val="left"/>
        <w:rPr>
          <w:b w:val="0"/>
          <w:sz w:val="24"/>
        </w:rPr>
      </w:pPr>
      <w:r>
        <w:rPr>
          <w:b w:val="0"/>
          <w:sz w:val="24"/>
        </w:rPr>
        <w:t>(</w:t>
      </w:r>
      <w:r w:rsidRPr="00004096">
        <w:rPr>
          <w:b w:val="0"/>
          <w:sz w:val="24"/>
        </w:rPr>
        <w:t>Achieve</w:t>
      </w:r>
      <w:r w:rsidRPr="00004096">
        <w:rPr>
          <w:b w:val="0"/>
          <w:spacing w:val="-8"/>
          <w:sz w:val="24"/>
        </w:rPr>
        <w:t xml:space="preserve"> </w:t>
      </w:r>
      <w:r w:rsidRPr="00004096">
        <w:rPr>
          <w:b w:val="0"/>
          <w:sz w:val="24"/>
        </w:rPr>
        <w:t>at</w:t>
      </w:r>
      <w:r w:rsidRPr="00004096">
        <w:rPr>
          <w:b w:val="0"/>
          <w:spacing w:val="-2"/>
          <w:sz w:val="24"/>
        </w:rPr>
        <w:t xml:space="preserve"> </w:t>
      </w:r>
      <w:r w:rsidRPr="00004096">
        <w:rPr>
          <w:b w:val="0"/>
          <w:sz w:val="24"/>
        </w:rPr>
        <w:t>lea</w:t>
      </w:r>
      <w:r w:rsidRPr="00004096">
        <w:rPr>
          <w:b w:val="0"/>
          <w:spacing w:val="1"/>
          <w:sz w:val="24"/>
        </w:rPr>
        <w:t>s</w:t>
      </w:r>
      <w:r w:rsidRPr="00004096">
        <w:rPr>
          <w:b w:val="0"/>
          <w:sz w:val="24"/>
        </w:rPr>
        <w:t>t</w:t>
      </w:r>
      <w:r w:rsidRPr="00004096">
        <w:rPr>
          <w:b w:val="0"/>
          <w:spacing w:val="-4"/>
          <w:sz w:val="24"/>
        </w:rPr>
        <w:t xml:space="preserve"> </w:t>
      </w:r>
      <w:r w:rsidRPr="00004096">
        <w:rPr>
          <w:b w:val="0"/>
          <w:sz w:val="24"/>
        </w:rPr>
        <w:t>75%</w:t>
      </w:r>
      <w:r w:rsidRPr="00004096">
        <w:rPr>
          <w:b w:val="0"/>
          <w:spacing w:val="-4"/>
          <w:sz w:val="24"/>
        </w:rPr>
        <w:t xml:space="preserve"> </w:t>
      </w:r>
      <w:r w:rsidRPr="00004096">
        <w:rPr>
          <w:b w:val="0"/>
          <w:sz w:val="24"/>
        </w:rPr>
        <w:t>native plant cover</w:t>
      </w:r>
      <w:r w:rsidRPr="00004096">
        <w:rPr>
          <w:b w:val="0"/>
          <w:spacing w:val="-5"/>
          <w:sz w:val="24"/>
        </w:rPr>
        <w:t xml:space="preserve"> </w:t>
      </w:r>
      <w:r w:rsidRPr="00004096">
        <w:rPr>
          <w:b w:val="0"/>
          <w:sz w:val="24"/>
        </w:rPr>
        <w:t>in the areas screening the wetland from the parking areas</w:t>
      </w:r>
      <w:r>
        <w:rPr>
          <w:b w:val="0"/>
          <w:sz w:val="24"/>
        </w:rPr>
        <w:t>)</w:t>
      </w:r>
      <w:r w:rsidR="00A75B85">
        <w:rPr>
          <w:b w:val="0"/>
          <w:sz w:val="24"/>
        </w:rPr>
        <w:t>:</w:t>
      </w:r>
    </w:p>
    <w:p w14:paraId="27241799" w14:textId="7BC7164A" w:rsidR="00004096" w:rsidRDefault="00004096" w:rsidP="00004096">
      <w:pPr>
        <w:pStyle w:val="Header"/>
        <w:jc w:val="left"/>
        <w:rPr>
          <w:b w:val="0"/>
          <w:sz w:val="24"/>
        </w:rPr>
      </w:pPr>
    </w:p>
    <w:p w14:paraId="1FAEFC96" w14:textId="1041B2EF" w:rsidR="00004096" w:rsidRDefault="00004096" w:rsidP="00004096">
      <w:pPr>
        <w:pStyle w:val="Header"/>
        <w:jc w:val="left"/>
        <w:rPr>
          <w:b w:val="0"/>
          <w:sz w:val="24"/>
        </w:rPr>
      </w:pPr>
      <w:r>
        <w:rPr>
          <w:b w:val="0"/>
          <w:sz w:val="24"/>
        </w:rPr>
        <w:t xml:space="preserve">Native cover </w:t>
      </w:r>
      <w:r w:rsidR="004B514A">
        <w:rPr>
          <w:b w:val="0"/>
          <w:sz w:val="24"/>
        </w:rPr>
        <w:t xml:space="preserve">for the area surrounding the parking lot is estimated </w:t>
      </w:r>
      <w:r w:rsidR="004B514A" w:rsidRPr="00510A40">
        <w:rPr>
          <w:b w:val="0"/>
          <w:sz w:val="24"/>
        </w:rPr>
        <w:t xml:space="preserve">at </w:t>
      </w:r>
      <w:r w:rsidR="00510A40" w:rsidRPr="00510A40">
        <w:rPr>
          <w:b w:val="0"/>
          <w:sz w:val="24"/>
        </w:rPr>
        <w:t>59% (CI</w:t>
      </w:r>
      <w:r w:rsidR="00510A40" w:rsidRPr="00510A40">
        <w:rPr>
          <w:b w:val="0"/>
          <w:sz w:val="24"/>
          <w:vertAlign w:val="subscript"/>
        </w:rPr>
        <w:t>80</w:t>
      </w:r>
      <w:r w:rsidR="00510A40" w:rsidRPr="00510A40">
        <w:rPr>
          <w:b w:val="0"/>
          <w:sz w:val="24"/>
        </w:rPr>
        <w:t>% = 48-70%)</w:t>
      </w:r>
      <w:r w:rsidR="004B514A" w:rsidRPr="00510A40">
        <w:rPr>
          <w:b w:val="0"/>
          <w:sz w:val="24"/>
        </w:rPr>
        <w:t>. The</w:t>
      </w:r>
      <w:r w:rsidR="004B514A">
        <w:rPr>
          <w:b w:val="0"/>
          <w:sz w:val="24"/>
        </w:rPr>
        <w:t xml:space="preserve"> area north of the parking lot is characterized with thick stands of Hooker’s willow. </w:t>
      </w:r>
      <w:r w:rsidR="007D3E88">
        <w:rPr>
          <w:b w:val="0"/>
          <w:sz w:val="24"/>
        </w:rPr>
        <w:t>T</w:t>
      </w:r>
      <w:r w:rsidR="004B514A">
        <w:rPr>
          <w:b w:val="0"/>
          <w:sz w:val="24"/>
        </w:rPr>
        <w:t>he narrow strip of land adjacent to SR 105 was mown to increase visibility for vehicle traffic. This management action caused cover of native vegetation to decrease. Excluding the sample units within this strip yields a cover estimate of 71</w:t>
      </w:r>
      <w:r w:rsidR="004B514A" w:rsidRPr="004B514A">
        <w:rPr>
          <w:b w:val="0"/>
          <w:sz w:val="24"/>
        </w:rPr>
        <w:t>% (CI</w:t>
      </w:r>
      <w:r w:rsidR="004B514A" w:rsidRPr="00BC6CAB">
        <w:rPr>
          <w:b w:val="0"/>
          <w:sz w:val="24"/>
          <w:vertAlign w:val="subscript"/>
        </w:rPr>
        <w:t>80</w:t>
      </w:r>
      <w:r w:rsidR="004B514A" w:rsidRPr="004B514A">
        <w:rPr>
          <w:b w:val="0"/>
          <w:sz w:val="24"/>
        </w:rPr>
        <w:t>% = 61-82%)</w:t>
      </w:r>
      <w:r w:rsidR="007D3E88">
        <w:rPr>
          <w:b w:val="0"/>
          <w:sz w:val="24"/>
        </w:rPr>
        <w:t xml:space="preserve">. </w:t>
      </w:r>
    </w:p>
    <w:p w14:paraId="3ED6D940" w14:textId="204624F0" w:rsidR="00004096" w:rsidRDefault="00004096" w:rsidP="00004096">
      <w:pPr>
        <w:pStyle w:val="Header"/>
        <w:jc w:val="left"/>
        <w:rPr>
          <w:b w:val="0"/>
          <w:sz w:val="24"/>
        </w:rPr>
      </w:pPr>
    </w:p>
    <w:p w14:paraId="5A501F03" w14:textId="25B8658E" w:rsidR="00004096" w:rsidRPr="00004096" w:rsidRDefault="00004096" w:rsidP="00004096">
      <w:pPr>
        <w:pStyle w:val="Header"/>
        <w:jc w:val="left"/>
        <w:rPr>
          <w:b w:val="0"/>
          <w:sz w:val="24"/>
        </w:rPr>
      </w:pPr>
    </w:p>
    <w:p w14:paraId="4063814E" w14:textId="77777777" w:rsidR="00EB3101" w:rsidRPr="00004096" w:rsidRDefault="00EB3101" w:rsidP="00004096"/>
    <w:p w14:paraId="5CA5C632" w14:textId="77777777" w:rsidR="00EB3101" w:rsidRDefault="005165B0">
      <w:sdt>
        <w:sdtPr>
          <w:id w:val="-2115128233"/>
          <w:picture/>
        </w:sdtPr>
        <w:sdtContent>
          <w:r w:rsidR="005C500F">
            <w:rPr>
              <w:noProof/>
            </w:rPr>
            <w:drawing>
              <wp:inline distT="0" distB="0" distL="0" distR="0" wp14:anchorId="0EEBFBB1" wp14:editId="6D29526B">
                <wp:extent cx="3246119" cy="2434590"/>
                <wp:effectExtent l="0" t="0" r="0" b="381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3246119" cy="2434590"/>
                        </a:xfrm>
                        <a:prstGeom prst="rect">
                          <a:avLst/>
                        </a:prstGeom>
                        <a:noFill/>
                        <a:ln>
                          <a:noFill/>
                        </a:ln>
                      </pic:spPr>
                    </pic:pic>
                  </a:graphicData>
                </a:graphic>
              </wp:inline>
            </w:drawing>
          </w:r>
        </w:sdtContent>
      </w:sdt>
    </w:p>
    <w:p w14:paraId="66A9789E" w14:textId="77777777" w:rsidR="00BD7B37" w:rsidRDefault="00BD7B37" w:rsidP="00BD7B37">
      <w:pPr>
        <w:pStyle w:val="Caption"/>
      </w:pPr>
      <w:r>
        <w:t xml:space="preserve">Photo 5 </w:t>
      </w:r>
    </w:p>
    <w:p w14:paraId="4DF1E297" w14:textId="1DFBF9C3" w:rsidR="00BD7B37" w:rsidRPr="00BD7B37" w:rsidRDefault="00BD7B37" w:rsidP="00BD7B37">
      <w:pPr>
        <w:pStyle w:val="Caption"/>
      </w:pPr>
      <w:r w:rsidRPr="00BD7B37">
        <w:t>Hooker’s willow screening the wetland</w:t>
      </w:r>
    </w:p>
    <w:p w14:paraId="725F47DD" w14:textId="2B1E873B" w:rsidR="00EB3101" w:rsidRDefault="004922A6">
      <w:r>
        <w:rPr>
          <w:noProof/>
        </w:rPr>
        <w:drawing>
          <wp:inline distT="0" distB="0" distL="0" distR="0" wp14:anchorId="4D36A1AC" wp14:editId="43E52903">
            <wp:extent cx="3762375" cy="54578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62375" cy="5457825"/>
                    </a:xfrm>
                    <a:prstGeom prst="rect">
                      <a:avLst/>
                    </a:prstGeom>
                  </pic:spPr>
                </pic:pic>
              </a:graphicData>
            </a:graphic>
          </wp:inline>
        </w:drawing>
      </w:r>
    </w:p>
    <w:p w14:paraId="4C54E4EB" w14:textId="77777777" w:rsidR="00226E04" w:rsidRDefault="00226E04">
      <w:pPr>
        <w:sectPr w:rsidR="00226E04" w:rsidSect="007C580E">
          <w:footnotePr>
            <w:numStart w:val="2"/>
          </w:footnotePr>
          <w:pgSz w:w="15840" w:h="12240" w:orient="landscape" w:code="1"/>
          <w:pgMar w:top="1440" w:right="1440" w:bottom="1260" w:left="1800" w:header="720" w:footer="720" w:gutter="0"/>
          <w:cols w:num="2" w:space="648"/>
          <w:docGrid w:linePitch="360"/>
        </w:sectPr>
      </w:pPr>
    </w:p>
    <w:p w14:paraId="6FDEDA1E" w14:textId="77777777" w:rsidR="00EB3101" w:rsidRPr="00813780" w:rsidRDefault="00EB3101">
      <w:pPr>
        <w:pStyle w:val="SuccessResults"/>
      </w:pPr>
      <w:r w:rsidRPr="00813780">
        <w:lastRenderedPageBreak/>
        <w:t xml:space="preserve">Results for </w:t>
      </w:r>
      <w:r w:rsidR="003616FB" w:rsidRPr="00813780">
        <w:t xml:space="preserve">Performance </w:t>
      </w:r>
      <w:r w:rsidRPr="00813780">
        <w:t>Standard 6</w:t>
      </w:r>
    </w:p>
    <w:p w14:paraId="47A64F58" w14:textId="3BE53D05" w:rsidR="000460FA" w:rsidRPr="00813780" w:rsidRDefault="00EB3101">
      <w:r w:rsidRPr="00813780">
        <w:t>(</w:t>
      </w:r>
      <w:r w:rsidR="00004096" w:rsidRPr="00813780">
        <w:t>Achieve</w:t>
      </w:r>
      <w:r w:rsidR="00004096" w:rsidRPr="00813780">
        <w:rPr>
          <w:spacing w:val="-8"/>
        </w:rPr>
        <w:t xml:space="preserve"> </w:t>
      </w:r>
      <w:r w:rsidR="00004096" w:rsidRPr="00813780">
        <w:t>at</w:t>
      </w:r>
      <w:r w:rsidR="00004096" w:rsidRPr="00813780">
        <w:rPr>
          <w:spacing w:val="-2"/>
        </w:rPr>
        <w:t xml:space="preserve"> </w:t>
      </w:r>
      <w:r w:rsidR="00004096" w:rsidRPr="00813780">
        <w:t>lea</w:t>
      </w:r>
      <w:r w:rsidR="00004096" w:rsidRPr="00813780">
        <w:rPr>
          <w:spacing w:val="1"/>
        </w:rPr>
        <w:t>s</w:t>
      </w:r>
      <w:r w:rsidR="00004096" w:rsidRPr="00813780">
        <w:t>t</w:t>
      </w:r>
      <w:r w:rsidR="00004096" w:rsidRPr="00813780">
        <w:rPr>
          <w:spacing w:val="-4"/>
        </w:rPr>
        <w:t xml:space="preserve"> </w:t>
      </w:r>
      <w:r w:rsidR="00004096" w:rsidRPr="00813780">
        <w:t>60%</w:t>
      </w:r>
      <w:r w:rsidR="00004096" w:rsidRPr="00813780">
        <w:rPr>
          <w:spacing w:val="-4"/>
        </w:rPr>
        <w:t xml:space="preserve"> </w:t>
      </w:r>
      <w:r w:rsidR="00004096" w:rsidRPr="00813780">
        <w:t>native plant cover</w:t>
      </w:r>
      <w:r w:rsidR="00004096" w:rsidRPr="00813780">
        <w:rPr>
          <w:spacing w:val="-5"/>
        </w:rPr>
        <w:t xml:space="preserve"> </w:t>
      </w:r>
      <w:r w:rsidR="00004096" w:rsidRPr="00813780">
        <w:t>in the areas screening the wetland from the interpretive</w:t>
      </w:r>
      <w:r w:rsidR="00004096" w:rsidRPr="00813780">
        <w:rPr>
          <w:spacing w:val="-10"/>
        </w:rPr>
        <w:t xml:space="preserve"> </w:t>
      </w:r>
      <w:r w:rsidR="00A75B85">
        <w:t>trail</w:t>
      </w:r>
      <w:r w:rsidRPr="00813780">
        <w:t>):</w:t>
      </w:r>
      <w:r w:rsidR="00F72616" w:rsidRPr="00813780">
        <w:t xml:space="preserve"> </w:t>
      </w:r>
    </w:p>
    <w:p w14:paraId="3C9C0ADA" w14:textId="77777777" w:rsidR="000460FA" w:rsidRPr="00813780" w:rsidRDefault="000460FA"/>
    <w:p w14:paraId="5362AD6E" w14:textId="70D6C759" w:rsidR="00EB3101" w:rsidRPr="00813780" w:rsidRDefault="000460FA">
      <w:r w:rsidRPr="00813780">
        <w:t>Native</w:t>
      </w:r>
      <w:r w:rsidR="0061341D">
        <w:t xml:space="preserve"> cover is estimated at 65%</w:t>
      </w:r>
      <w:r w:rsidRPr="00813780">
        <w:t xml:space="preserve"> (CI</w:t>
      </w:r>
      <w:r w:rsidRPr="00BC6CAB">
        <w:rPr>
          <w:vertAlign w:val="subscript"/>
        </w:rPr>
        <w:t>80</w:t>
      </w:r>
      <w:r w:rsidR="002F6607">
        <w:t xml:space="preserve">% = 55-74%) and is growing on each side of the interpretive trail (Photo 6). </w:t>
      </w:r>
      <w:r w:rsidR="00F72616" w:rsidRPr="00813780">
        <w:t>Dominant species includes Hooker’s willow, salmonberry (</w:t>
      </w:r>
      <w:r w:rsidR="00F72616" w:rsidRPr="00813780">
        <w:rPr>
          <w:i/>
        </w:rPr>
        <w:t>Rubus specatabalis</w:t>
      </w:r>
      <w:r w:rsidR="00F72616" w:rsidRPr="00813780">
        <w:t>), s</w:t>
      </w:r>
      <w:r w:rsidR="00B57BA3">
        <w:t xml:space="preserve">ilverweed cinquefoil, </w:t>
      </w:r>
      <w:r w:rsidR="00F72616" w:rsidRPr="00813780">
        <w:t>and thimbleberry</w:t>
      </w:r>
      <w:r w:rsidR="00B57BA3">
        <w:t xml:space="preserve"> (</w:t>
      </w:r>
      <w:r w:rsidR="00B57BA3" w:rsidRPr="00B57BA3">
        <w:rPr>
          <w:i/>
        </w:rPr>
        <w:t>Rubus parviflorus</w:t>
      </w:r>
      <w:r w:rsidR="00B57BA3">
        <w:t>)</w:t>
      </w:r>
      <w:r w:rsidR="00F72616" w:rsidRPr="00813780">
        <w:t xml:space="preserve">, all comprising 10% or greater relative </w:t>
      </w:r>
      <w:r w:rsidRPr="00813780">
        <w:t>cover. Dense pockets of native and non-native vegetation can be found within this zone, often forming near impenetrable</w:t>
      </w:r>
      <w:r w:rsidR="00B57BA3">
        <w:t xml:space="preserve"> thickets. </w:t>
      </w:r>
      <w:r w:rsidR="002F6607">
        <w:t xml:space="preserve">There are also areas with younger vegetation that was part of the increased wetland enhancement. </w:t>
      </w:r>
      <w:r w:rsidR="00B57BA3">
        <w:t xml:space="preserve">Hooker’s willow averaging 1 m. in height is </w:t>
      </w:r>
      <w:r w:rsidRPr="00813780">
        <w:t>healthy and growing. Continued mana</w:t>
      </w:r>
      <w:r w:rsidR="0086044D">
        <w:t xml:space="preserve">gement of reed canarygrass </w:t>
      </w:r>
      <w:r w:rsidR="00B57BA3">
        <w:t xml:space="preserve">around these young planting </w:t>
      </w:r>
      <w:r w:rsidR="0086044D">
        <w:t xml:space="preserve">is critical </w:t>
      </w:r>
      <w:r w:rsidR="000C0A6F">
        <w:t>during</w:t>
      </w:r>
      <w:r w:rsidR="002B3531">
        <w:t xml:space="preserve"> </w:t>
      </w:r>
      <w:r w:rsidR="000C0A6F">
        <w:t>remaining monitoring years</w:t>
      </w:r>
      <w:r w:rsidRPr="00813780">
        <w:t xml:space="preserve">. </w:t>
      </w:r>
    </w:p>
    <w:p w14:paraId="0BA42A9C" w14:textId="77777777" w:rsidR="00EB3101" w:rsidRPr="00813780" w:rsidRDefault="00EB3101"/>
    <w:p w14:paraId="4B37C240" w14:textId="438229AC" w:rsidR="00EB3101" w:rsidRPr="00813780" w:rsidRDefault="00EB3101"/>
    <w:p w14:paraId="3523E266" w14:textId="77777777" w:rsidR="00EB3101" w:rsidRPr="00813780" w:rsidRDefault="00EB3101">
      <w:pPr>
        <w:pStyle w:val="SuccessResults"/>
      </w:pPr>
      <w:r w:rsidRPr="00813780">
        <w:t xml:space="preserve">Results for </w:t>
      </w:r>
      <w:r w:rsidR="003616FB" w:rsidRPr="00813780">
        <w:t xml:space="preserve">Performance </w:t>
      </w:r>
      <w:r w:rsidRPr="00813780">
        <w:t>Standard 7</w:t>
      </w:r>
    </w:p>
    <w:p w14:paraId="3CB13208" w14:textId="6462CBF2" w:rsidR="00EB3101" w:rsidRPr="00813780" w:rsidRDefault="00EB3101">
      <w:r w:rsidRPr="00813780">
        <w:t>(</w:t>
      </w:r>
      <w:r w:rsidR="00004096" w:rsidRPr="00813780">
        <w:t>Achieve</w:t>
      </w:r>
      <w:r w:rsidR="00004096" w:rsidRPr="00813780">
        <w:rPr>
          <w:spacing w:val="-8"/>
        </w:rPr>
        <w:t xml:space="preserve"> </w:t>
      </w:r>
      <w:r w:rsidR="00004096" w:rsidRPr="00813780">
        <w:t>at</w:t>
      </w:r>
      <w:r w:rsidR="00004096" w:rsidRPr="00813780">
        <w:rPr>
          <w:spacing w:val="-2"/>
        </w:rPr>
        <w:t xml:space="preserve"> </w:t>
      </w:r>
      <w:r w:rsidR="00004096" w:rsidRPr="00813780">
        <w:t>lea</w:t>
      </w:r>
      <w:r w:rsidR="00004096" w:rsidRPr="00813780">
        <w:rPr>
          <w:spacing w:val="1"/>
        </w:rPr>
        <w:t>s</w:t>
      </w:r>
      <w:r w:rsidR="00004096" w:rsidRPr="00813780">
        <w:t>t</w:t>
      </w:r>
      <w:r w:rsidR="00004096" w:rsidRPr="00813780">
        <w:rPr>
          <w:spacing w:val="-4"/>
        </w:rPr>
        <w:t xml:space="preserve"> </w:t>
      </w:r>
      <w:r w:rsidR="00004096" w:rsidRPr="00813780">
        <w:t>30%</w:t>
      </w:r>
      <w:r w:rsidR="00004096" w:rsidRPr="00813780">
        <w:rPr>
          <w:spacing w:val="-4"/>
        </w:rPr>
        <w:t xml:space="preserve"> </w:t>
      </w:r>
      <w:r w:rsidR="00004096" w:rsidRPr="00813780">
        <w:t>native plant cover</w:t>
      </w:r>
      <w:r w:rsidR="00004096" w:rsidRPr="00813780">
        <w:rPr>
          <w:spacing w:val="-5"/>
        </w:rPr>
        <w:t xml:space="preserve"> </w:t>
      </w:r>
      <w:r w:rsidR="00004096" w:rsidRPr="00813780">
        <w:t>in the areas screening the wetland from the interpretive</w:t>
      </w:r>
      <w:r w:rsidR="00004096" w:rsidRPr="00813780">
        <w:rPr>
          <w:spacing w:val="-10"/>
        </w:rPr>
        <w:t xml:space="preserve"> </w:t>
      </w:r>
      <w:r w:rsidR="00004096" w:rsidRPr="00813780">
        <w:t>trail areas in the upland buffer planting areas</w:t>
      </w:r>
      <w:r w:rsidRPr="00813780">
        <w:t>):</w:t>
      </w:r>
    </w:p>
    <w:p w14:paraId="74D9219D" w14:textId="49D83AA3" w:rsidR="00EB3101" w:rsidRPr="00813780" w:rsidRDefault="00EB3101"/>
    <w:p w14:paraId="7EE906F8" w14:textId="2CC70EA3" w:rsidR="000460FA" w:rsidRPr="00813780" w:rsidRDefault="000460FA" w:rsidP="000460FA">
      <w:r w:rsidRPr="00813780">
        <w:t>Native vegetation is estimated at 51% cover (CI</w:t>
      </w:r>
      <w:r w:rsidRPr="00BC6CAB">
        <w:rPr>
          <w:vertAlign w:val="subscript"/>
        </w:rPr>
        <w:t>80</w:t>
      </w:r>
      <w:r w:rsidR="000C0A6F">
        <w:t>% = 40-63%). Five species</w:t>
      </w:r>
      <w:r w:rsidRPr="00813780">
        <w:t xml:space="preserve"> </w:t>
      </w:r>
      <w:r w:rsidR="000C0A6F">
        <w:t>obtained</w:t>
      </w:r>
      <w:r w:rsidR="0086044D">
        <w:t xml:space="preserve"> </w:t>
      </w:r>
      <w:r w:rsidR="000C0A6F">
        <w:t>10% or gre</w:t>
      </w:r>
      <w:r w:rsidR="0086044D">
        <w:t>ater relative cover, including Pacific crabapple</w:t>
      </w:r>
      <w:r w:rsidR="000C0A6F">
        <w:t xml:space="preserve"> (</w:t>
      </w:r>
      <w:r w:rsidR="000C0A6F" w:rsidRPr="000C0A6F">
        <w:rPr>
          <w:i/>
        </w:rPr>
        <w:t>Malus fusca</w:t>
      </w:r>
      <w:r w:rsidR="00B57BA3">
        <w:t xml:space="preserve">), salmonberry, </w:t>
      </w:r>
      <w:r w:rsidR="000C0A6F">
        <w:t>trailing blackberry (</w:t>
      </w:r>
      <w:r w:rsidR="000C0A6F" w:rsidRPr="000C0A6F">
        <w:rPr>
          <w:i/>
        </w:rPr>
        <w:t>Rubus ursinus</w:t>
      </w:r>
      <w:r w:rsidR="000C0A6F">
        <w:t>), Nootka rose (</w:t>
      </w:r>
      <w:r w:rsidR="000C0A6F" w:rsidRPr="000C0A6F">
        <w:rPr>
          <w:i/>
        </w:rPr>
        <w:t>Rosa nutkana</w:t>
      </w:r>
      <w:r w:rsidR="000C0A6F">
        <w:t>), and red elderberry (</w:t>
      </w:r>
      <w:r w:rsidR="000C0A6F" w:rsidRPr="000C0A6F">
        <w:rPr>
          <w:i/>
        </w:rPr>
        <w:t>Sambucus racemosa</w:t>
      </w:r>
      <w:r w:rsidR="000C0A6F">
        <w:t xml:space="preserve">). </w:t>
      </w:r>
      <w:r w:rsidR="0086044D">
        <w:t xml:space="preserve">This zone is patchy </w:t>
      </w:r>
      <w:r w:rsidR="000C0A6F">
        <w:t>with areas of dens</w:t>
      </w:r>
      <w:r w:rsidR="0086044D">
        <w:t>e native vegetation</w:t>
      </w:r>
      <w:r w:rsidR="00B57BA3">
        <w:t xml:space="preserve"> (Photo 7)</w:t>
      </w:r>
      <w:r w:rsidR="0086044D">
        <w:t xml:space="preserve"> and others which have been </w:t>
      </w:r>
      <w:r w:rsidR="000C0A6F">
        <w:t xml:space="preserve">colonized by Scotch broom. </w:t>
      </w:r>
    </w:p>
    <w:p w14:paraId="428D2C27" w14:textId="22489357" w:rsidR="00EB3101" w:rsidRPr="00813780" w:rsidRDefault="00EB3101"/>
    <w:p w14:paraId="3CE39B93" w14:textId="77777777" w:rsidR="00EB3101" w:rsidRDefault="00EB3101">
      <w:r>
        <w:br w:type="column"/>
      </w:r>
      <w:sdt>
        <w:sdtPr>
          <w:id w:val="980047373"/>
          <w:picture/>
        </w:sdtPr>
        <w:sdtContent>
          <w:r w:rsidR="005C500F">
            <w:rPr>
              <w:noProof/>
            </w:rPr>
            <w:drawing>
              <wp:inline distT="0" distB="0" distL="0" distR="0" wp14:anchorId="601D8D50" wp14:editId="77AFF9ED">
                <wp:extent cx="3162300" cy="2371725"/>
                <wp:effectExtent l="0" t="0" r="0" b="9525"/>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3162921" cy="2372191"/>
                        </a:xfrm>
                        <a:prstGeom prst="rect">
                          <a:avLst/>
                        </a:prstGeom>
                        <a:noFill/>
                        <a:ln>
                          <a:noFill/>
                        </a:ln>
                      </pic:spPr>
                    </pic:pic>
                  </a:graphicData>
                </a:graphic>
              </wp:inline>
            </w:drawing>
          </w:r>
        </w:sdtContent>
      </w:sdt>
    </w:p>
    <w:p w14:paraId="02D43437" w14:textId="403ADE96" w:rsidR="00EB3101" w:rsidRDefault="00BD7B37">
      <w:pPr>
        <w:pStyle w:val="Caption"/>
        <w:contextualSpacing/>
      </w:pPr>
      <w:r>
        <w:t>Photo 6</w:t>
      </w:r>
    </w:p>
    <w:p w14:paraId="21E3E558" w14:textId="39244EC2" w:rsidR="00EB3101" w:rsidRDefault="00B57BA3">
      <w:pPr>
        <w:pStyle w:val="Caption"/>
        <w:contextualSpacing/>
      </w:pPr>
      <w:r>
        <w:t>Native c</w:t>
      </w:r>
      <w:r w:rsidR="00EB3101">
        <w:t xml:space="preserve">over </w:t>
      </w:r>
      <w:r w:rsidR="009D61FF">
        <w:t>from interpretive t</w:t>
      </w:r>
      <w:r w:rsidR="007D3E88">
        <w:t>rail</w:t>
      </w:r>
      <w:r w:rsidR="00D835DD">
        <w:t xml:space="preserve"> (July </w:t>
      </w:r>
      <w:r w:rsidR="00DD674D">
        <w:t>2018</w:t>
      </w:r>
      <w:r w:rsidR="00EB3101">
        <w:t>)</w:t>
      </w:r>
    </w:p>
    <w:sdt>
      <w:sdtPr>
        <w:id w:val="-1639947483"/>
        <w:picture/>
      </w:sdtPr>
      <w:sdtContent>
        <w:p w14:paraId="3EE21FC3" w14:textId="77777777" w:rsidR="00EB3101" w:rsidRDefault="005C500F">
          <w:r>
            <w:rPr>
              <w:noProof/>
            </w:rPr>
            <w:drawing>
              <wp:inline distT="0" distB="0" distL="0" distR="0" wp14:anchorId="21148243" wp14:editId="119CFAD2">
                <wp:extent cx="3162300" cy="2371725"/>
                <wp:effectExtent l="0" t="0" r="0" b="9525"/>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3163339" cy="2372504"/>
                        </a:xfrm>
                        <a:prstGeom prst="rect">
                          <a:avLst/>
                        </a:prstGeom>
                        <a:noFill/>
                        <a:ln>
                          <a:noFill/>
                        </a:ln>
                      </pic:spPr>
                    </pic:pic>
                  </a:graphicData>
                </a:graphic>
              </wp:inline>
            </w:drawing>
          </w:r>
        </w:p>
      </w:sdtContent>
    </w:sdt>
    <w:p w14:paraId="03E94E91" w14:textId="020DCEC0" w:rsidR="00EB3101" w:rsidRDefault="00BD7B37">
      <w:pPr>
        <w:pStyle w:val="Caption"/>
        <w:contextualSpacing/>
      </w:pPr>
      <w:r>
        <w:t>Photo 7</w:t>
      </w:r>
    </w:p>
    <w:p w14:paraId="2877B22C" w14:textId="59F68634" w:rsidR="00EB3101" w:rsidRDefault="009D61FF">
      <w:pPr>
        <w:pStyle w:val="Caption"/>
        <w:contextualSpacing/>
      </w:pPr>
      <w:r>
        <w:t>Woody cover next to viewing platform</w:t>
      </w:r>
      <w:r w:rsidR="00D835DD">
        <w:t xml:space="preserve"> (July </w:t>
      </w:r>
      <w:r w:rsidR="00DD674D">
        <w:t>2018</w:t>
      </w:r>
      <w:r w:rsidR="00EB3101">
        <w:t>)</w:t>
      </w:r>
    </w:p>
    <w:p w14:paraId="12FAFCE2" w14:textId="77777777" w:rsidR="00EB3101" w:rsidRDefault="00EB3101">
      <w:bookmarkStart w:id="2" w:name="_Toc85962398"/>
      <w:bookmarkStart w:id="3" w:name="_Toc98742342"/>
    </w:p>
    <w:p w14:paraId="1A5C57B3" w14:textId="77777777" w:rsidR="00EB3101" w:rsidRPr="00004096" w:rsidRDefault="00EB3101">
      <w:pPr>
        <w:pStyle w:val="SuccessResults"/>
      </w:pPr>
      <w:r w:rsidRPr="00004096">
        <w:lastRenderedPageBreak/>
        <w:t xml:space="preserve">Results for </w:t>
      </w:r>
      <w:r w:rsidR="005B32DF" w:rsidRPr="00004096">
        <w:t xml:space="preserve">Performance </w:t>
      </w:r>
      <w:r w:rsidRPr="00004096">
        <w:t>Standard 8</w:t>
      </w:r>
    </w:p>
    <w:p w14:paraId="639D3AFA" w14:textId="5B75F2EF" w:rsidR="00EB3101" w:rsidRDefault="00EB3101">
      <w:r w:rsidRPr="00004096">
        <w:t>(</w:t>
      </w:r>
      <w:r w:rsidR="002B3531">
        <w:rPr>
          <w:spacing w:val="-2"/>
        </w:rPr>
        <w:t>M</w:t>
      </w:r>
      <w:r w:rsidR="00004096" w:rsidRPr="00004096">
        <w:t>ain</w:t>
      </w:r>
      <w:r w:rsidR="00004096" w:rsidRPr="00004096">
        <w:rPr>
          <w:spacing w:val="1"/>
        </w:rPr>
        <w:t>t</w:t>
      </w:r>
      <w:r w:rsidR="00004096" w:rsidRPr="00004096">
        <w:t>ain</w:t>
      </w:r>
      <w:r w:rsidR="00004096" w:rsidRPr="00004096">
        <w:rPr>
          <w:spacing w:val="-8"/>
        </w:rPr>
        <w:t xml:space="preserve"> </w:t>
      </w:r>
      <w:r w:rsidR="00004096" w:rsidRPr="00004096">
        <w:t>total</w:t>
      </w:r>
      <w:r w:rsidR="00004096" w:rsidRPr="00004096">
        <w:rPr>
          <w:spacing w:val="-4"/>
        </w:rPr>
        <w:t xml:space="preserve"> </w:t>
      </w:r>
      <w:r w:rsidR="00004096" w:rsidRPr="00004096">
        <w:t>percent</w:t>
      </w:r>
      <w:r w:rsidR="00004096" w:rsidRPr="00004096">
        <w:rPr>
          <w:spacing w:val="-6"/>
        </w:rPr>
        <w:t xml:space="preserve"> </w:t>
      </w:r>
      <w:r w:rsidR="00004096" w:rsidRPr="00004096">
        <w:t>aerial</w:t>
      </w:r>
      <w:r w:rsidR="00004096" w:rsidRPr="00004096">
        <w:rPr>
          <w:spacing w:val="-5"/>
        </w:rPr>
        <w:t xml:space="preserve"> </w:t>
      </w:r>
      <w:r w:rsidR="00004096" w:rsidRPr="00004096">
        <w:t>coverage</w:t>
      </w:r>
      <w:r w:rsidR="00004096" w:rsidRPr="00004096">
        <w:rPr>
          <w:spacing w:val="-8"/>
        </w:rPr>
        <w:t xml:space="preserve"> </w:t>
      </w:r>
      <w:r w:rsidR="00004096" w:rsidRPr="00004096">
        <w:t>of</w:t>
      </w:r>
      <w:r w:rsidR="00004096" w:rsidRPr="00004096">
        <w:rPr>
          <w:spacing w:val="-2"/>
        </w:rPr>
        <w:t xml:space="preserve"> </w:t>
      </w:r>
      <w:r w:rsidR="00004096" w:rsidRPr="00004096">
        <w:t>Scotch broo</w:t>
      </w:r>
      <w:r w:rsidR="00004096" w:rsidRPr="00004096">
        <w:rPr>
          <w:spacing w:val="-2"/>
        </w:rPr>
        <w:t>m</w:t>
      </w:r>
      <w:r w:rsidR="00004096" w:rsidRPr="00004096">
        <w:t>,</w:t>
      </w:r>
      <w:r w:rsidR="00004096" w:rsidRPr="00004096">
        <w:rPr>
          <w:spacing w:val="-6"/>
        </w:rPr>
        <w:t xml:space="preserve"> </w:t>
      </w:r>
      <w:r w:rsidR="00004096" w:rsidRPr="00004096">
        <w:t>evergreen</w:t>
      </w:r>
      <w:r w:rsidR="00004096" w:rsidRPr="00004096">
        <w:rPr>
          <w:spacing w:val="-9"/>
        </w:rPr>
        <w:t xml:space="preserve"> </w:t>
      </w:r>
      <w:r w:rsidR="00004096" w:rsidRPr="00004096">
        <w:t>blackberr</w:t>
      </w:r>
      <w:r w:rsidR="00004096" w:rsidRPr="00004096">
        <w:rPr>
          <w:spacing w:val="2"/>
        </w:rPr>
        <w:t>y</w:t>
      </w:r>
      <w:r w:rsidR="00004096" w:rsidRPr="00004096">
        <w:t>,</w:t>
      </w:r>
      <w:r w:rsidR="00004096" w:rsidRPr="00004096">
        <w:rPr>
          <w:spacing w:val="-11"/>
        </w:rPr>
        <w:t xml:space="preserve"> </w:t>
      </w:r>
      <w:r w:rsidR="00004096" w:rsidRPr="00004096">
        <w:t>and</w:t>
      </w:r>
      <w:r w:rsidR="00004096" w:rsidRPr="00004096">
        <w:rPr>
          <w:spacing w:val="-3"/>
        </w:rPr>
        <w:t xml:space="preserve"> </w:t>
      </w:r>
      <w:r w:rsidR="00004096" w:rsidRPr="00004096">
        <w:t>Hi</w:t>
      </w:r>
      <w:r w:rsidR="00004096" w:rsidRPr="00004096">
        <w:rPr>
          <w:spacing w:val="-2"/>
        </w:rPr>
        <w:t>m</w:t>
      </w:r>
      <w:r w:rsidR="00004096" w:rsidRPr="00004096">
        <w:t>ala</w:t>
      </w:r>
      <w:r w:rsidR="00004096" w:rsidRPr="00004096">
        <w:rPr>
          <w:spacing w:val="2"/>
        </w:rPr>
        <w:t>y</w:t>
      </w:r>
      <w:r w:rsidR="00004096" w:rsidRPr="00004096">
        <w:t>an</w:t>
      </w:r>
      <w:r w:rsidR="00004096" w:rsidRPr="00004096">
        <w:rPr>
          <w:spacing w:val="-10"/>
        </w:rPr>
        <w:t xml:space="preserve"> </w:t>
      </w:r>
      <w:r w:rsidR="00004096" w:rsidRPr="00004096">
        <w:rPr>
          <w:spacing w:val="-1"/>
        </w:rPr>
        <w:t>b</w:t>
      </w:r>
      <w:r w:rsidR="00004096" w:rsidRPr="00004096">
        <w:t>lackberry</w:t>
      </w:r>
      <w:r w:rsidR="00004096" w:rsidRPr="00004096">
        <w:rPr>
          <w:spacing w:val="-9"/>
        </w:rPr>
        <w:t xml:space="preserve"> </w:t>
      </w:r>
      <w:r w:rsidR="00004096" w:rsidRPr="00004096">
        <w:t>at</w:t>
      </w:r>
      <w:r w:rsidR="00004096" w:rsidRPr="00004096">
        <w:rPr>
          <w:spacing w:val="-2"/>
        </w:rPr>
        <w:t xml:space="preserve"> </w:t>
      </w:r>
      <w:r w:rsidR="00004096" w:rsidRPr="00004096">
        <w:t>a</w:t>
      </w:r>
      <w:r w:rsidR="00004096" w:rsidRPr="00004096">
        <w:rPr>
          <w:spacing w:val="-1"/>
        </w:rPr>
        <w:t xml:space="preserve"> </w:t>
      </w:r>
      <w:r w:rsidR="00004096" w:rsidRPr="00004096">
        <w:t>value</w:t>
      </w:r>
      <w:r w:rsidR="00004096" w:rsidRPr="00004096">
        <w:rPr>
          <w:spacing w:val="-6"/>
        </w:rPr>
        <w:t xml:space="preserve"> </w:t>
      </w:r>
      <w:r w:rsidR="00004096" w:rsidRPr="00004096">
        <w:t>equal</w:t>
      </w:r>
      <w:r w:rsidR="00004096" w:rsidRPr="00004096">
        <w:rPr>
          <w:spacing w:val="-5"/>
        </w:rPr>
        <w:t xml:space="preserve"> </w:t>
      </w:r>
      <w:r w:rsidR="00004096" w:rsidRPr="00004096">
        <w:t>to</w:t>
      </w:r>
      <w:r w:rsidR="00004096" w:rsidRPr="00004096">
        <w:rPr>
          <w:spacing w:val="-2"/>
        </w:rPr>
        <w:t xml:space="preserve"> </w:t>
      </w:r>
      <w:r w:rsidR="00004096" w:rsidRPr="00004096">
        <w:t>or</w:t>
      </w:r>
      <w:r w:rsidR="00004096" w:rsidRPr="00004096">
        <w:rPr>
          <w:spacing w:val="-2"/>
        </w:rPr>
        <w:t xml:space="preserve"> </w:t>
      </w:r>
      <w:r w:rsidR="00004096" w:rsidRPr="00004096">
        <w:t>l</w:t>
      </w:r>
      <w:r w:rsidR="00004096" w:rsidRPr="00004096">
        <w:rPr>
          <w:spacing w:val="-1"/>
        </w:rPr>
        <w:t>e</w:t>
      </w:r>
      <w:r w:rsidR="00004096" w:rsidRPr="00004096">
        <w:t>ss</w:t>
      </w:r>
      <w:r w:rsidR="00004096" w:rsidRPr="00004096">
        <w:rPr>
          <w:spacing w:val="-3"/>
        </w:rPr>
        <w:t xml:space="preserve"> </w:t>
      </w:r>
      <w:r w:rsidR="00004096" w:rsidRPr="00004096">
        <w:t>than</w:t>
      </w:r>
      <w:r w:rsidR="00004096" w:rsidRPr="00004096">
        <w:rPr>
          <w:spacing w:val="-4"/>
        </w:rPr>
        <w:t xml:space="preserve"> </w:t>
      </w:r>
      <w:r w:rsidR="00004096" w:rsidRPr="00004096">
        <w:t>20%</w:t>
      </w:r>
      <w:r w:rsidR="00004096" w:rsidRPr="00004096">
        <w:rPr>
          <w:spacing w:val="-4"/>
        </w:rPr>
        <w:t xml:space="preserve"> </w:t>
      </w:r>
      <w:r w:rsidR="00004096" w:rsidRPr="00004096">
        <w:t>of total</w:t>
      </w:r>
      <w:r w:rsidR="00004096" w:rsidRPr="00004096">
        <w:rPr>
          <w:spacing w:val="-4"/>
        </w:rPr>
        <w:t xml:space="preserve"> </w:t>
      </w:r>
      <w:r w:rsidR="00004096" w:rsidRPr="00004096">
        <w:t>park</w:t>
      </w:r>
      <w:r w:rsidR="00004096" w:rsidRPr="00004096">
        <w:rPr>
          <w:spacing w:val="-4"/>
        </w:rPr>
        <w:t xml:space="preserve"> </w:t>
      </w:r>
      <w:r w:rsidR="00A75B85">
        <w:t>area</w:t>
      </w:r>
      <w:r w:rsidR="00004096" w:rsidRPr="00004096">
        <w:t>)</w:t>
      </w:r>
      <w:r w:rsidR="002B3531">
        <w:t>:</w:t>
      </w:r>
    </w:p>
    <w:p w14:paraId="569F21E3" w14:textId="460F51A6" w:rsidR="000C0A6F" w:rsidRDefault="000C0A6F"/>
    <w:p w14:paraId="54BC1ADB" w14:textId="03230ED0" w:rsidR="000C0A6F" w:rsidRPr="00004096" w:rsidRDefault="002F6607">
      <w:r>
        <w:t>Non-native c</w:t>
      </w:r>
      <w:r w:rsidR="000C0A6F">
        <w:t xml:space="preserve">over across the park area is estimated at less than five percent </w:t>
      </w:r>
      <w:r w:rsidR="0086044D">
        <w:t>aerial</w:t>
      </w:r>
      <w:r w:rsidR="000C0A6F">
        <w:t xml:space="preserve"> cover. </w:t>
      </w:r>
      <w:r w:rsidR="00512B5D">
        <w:t>The upland buffe</w:t>
      </w:r>
      <w:r w:rsidR="0086044D">
        <w:t>r has the highest concentration</w:t>
      </w:r>
      <w:r w:rsidR="00512B5D">
        <w:t xml:space="preserve"> of Scotch broom with established patches </w:t>
      </w:r>
      <w:r w:rsidR="00D12CB6">
        <w:t>along</w:t>
      </w:r>
      <w:r w:rsidR="00512B5D">
        <w:t xml:space="preserve"> the interpretive trail. </w:t>
      </w:r>
      <w:r w:rsidR="00D12CB6">
        <w:t xml:space="preserve">Piles of pulled Scotch broom were observed throughout this zone (Photo 8). </w:t>
      </w:r>
      <w:r w:rsidR="00512B5D">
        <w:t>Evergreen blackberry and Himalayan blackberry are found throughout the site, often growing alongside and up native vegetation. The distribution of non-native blackberry species throughout the site has the potential to hinder th</w:t>
      </w:r>
      <w:r w:rsidR="0086044D">
        <w:t>e growth of native vegetation. Active</w:t>
      </w:r>
      <w:r w:rsidR="00512B5D">
        <w:t xml:space="preserve"> management of these species is recommended for the remaining monitoring period. </w:t>
      </w:r>
    </w:p>
    <w:p w14:paraId="21EC7791" w14:textId="1DB0F12C" w:rsidR="00EB3101" w:rsidRPr="00004096" w:rsidRDefault="00EB3101"/>
    <w:p w14:paraId="71644B05" w14:textId="7BFE83C9" w:rsidR="00004096" w:rsidRPr="00004096" w:rsidRDefault="00004096" w:rsidP="00004096">
      <w:pPr>
        <w:pStyle w:val="SuccessResults"/>
      </w:pPr>
      <w:r w:rsidRPr="00004096">
        <w:t>Results for Performance Standard 9</w:t>
      </w:r>
    </w:p>
    <w:p w14:paraId="2820E8A5" w14:textId="27B97F65" w:rsidR="00004096" w:rsidRDefault="003E1A29">
      <w:r>
        <w:t>(</w:t>
      </w:r>
      <w:r w:rsidR="00004096" w:rsidRPr="00004096">
        <w:t>Maintain</w:t>
      </w:r>
      <w:r w:rsidR="00004096" w:rsidRPr="00004096">
        <w:rPr>
          <w:spacing w:val="-8"/>
        </w:rPr>
        <w:t xml:space="preserve"> </w:t>
      </w:r>
      <w:r w:rsidR="00004096" w:rsidRPr="00004096">
        <w:t>at</w:t>
      </w:r>
      <w:r w:rsidR="00004096" w:rsidRPr="00004096">
        <w:rPr>
          <w:spacing w:val="-2"/>
        </w:rPr>
        <w:t xml:space="preserve"> </w:t>
      </w:r>
      <w:r w:rsidR="00004096" w:rsidRPr="00004096">
        <w:t>least</w:t>
      </w:r>
      <w:r w:rsidR="00004096" w:rsidRPr="00004096">
        <w:rPr>
          <w:spacing w:val="-4"/>
        </w:rPr>
        <w:t xml:space="preserve"> </w:t>
      </w:r>
      <w:r w:rsidR="00004096" w:rsidRPr="00004096">
        <w:t>10</w:t>
      </w:r>
      <w:r w:rsidR="00004096" w:rsidRPr="00004096">
        <w:rPr>
          <w:spacing w:val="-2"/>
        </w:rPr>
        <w:t xml:space="preserve"> </w:t>
      </w:r>
      <w:r w:rsidR="00004096" w:rsidRPr="00004096">
        <w:t>specific</w:t>
      </w:r>
      <w:r w:rsidR="00004096" w:rsidRPr="00004096">
        <w:rPr>
          <w:spacing w:val="-7"/>
        </w:rPr>
        <w:t xml:space="preserve"> </w:t>
      </w:r>
      <w:r w:rsidR="00004096" w:rsidRPr="00004096">
        <w:t>habit</w:t>
      </w:r>
      <w:r w:rsidR="00004096" w:rsidRPr="00004096">
        <w:rPr>
          <w:spacing w:val="-2"/>
        </w:rPr>
        <w:t>a</w:t>
      </w:r>
      <w:r w:rsidR="00004096" w:rsidRPr="00004096">
        <w:t>t</w:t>
      </w:r>
      <w:r w:rsidR="00004096" w:rsidRPr="00004096">
        <w:rPr>
          <w:spacing w:val="-6"/>
        </w:rPr>
        <w:t xml:space="preserve"> </w:t>
      </w:r>
      <w:r w:rsidR="00004096" w:rsidRPr="00004096">
        <w:t>features</w:t>
      </w:r>
      <w:r w:rsidR="00004096" w:rsidRPr="00004096">
        <w:rPr>
          <w:spacing w:val="-7"/>
        </w:rPr>
        <w:t xml:space="preserve"> </w:t>
      </w:r>
      <w:r w:rsidR="00004096" w:rsidRPr="00004096">
        <w:t>throughout</w:t>
      </w:r>
      <w:r w:rsidR="00004096" w:rsidRPr="00004096">
        <w:rPr>
          <w:spacing w:val="-11"/>
        </w:rPr>
        <w:t xml:space="preserve"> </w:t>
      </w:r>
      <w:r w:rsidR="00004096" w:rsidRPr="00004096">
        <w:t>target</w:t>
      </w:r>
      <w:r w:rsidR="00004096" w:rsidRPr="00004096">
        <w:rPr>
          <w:spacing w:val="-5"/>
        </w:rPr>
        <w:t xml:space="preserve"> </w:t>
      </w:r>
      <w:r w:rsidR="00004096" w:rsidRPr="00004096">
        <w:t>enhancement</w:t>
      </w:r>
      <w:r w:rsidR="00004096" w:rsidRPr="00004096">
        <w:rPr>
          <w:spacing w:val="-12"/>
        </w:rPr>
        <w:t xml:space="preserve"> </w:t>
      </w:r>
      <w:r w:rsidR="00004096" w:rsidRPr="00004096">
        <w:t>areas within</w:t>
      </w:r>
      <w:r w:rsidR="00004096" w:rsidRPr="00004096">
        <w:rPr>
          <w:spacing w:val="-6"/>
        </w:rPr>
        <w:t xml:space="preserve"> </w:t>
      </w:r>
      <w:r w:rsidR="00004096" w:rsidRPr="00004096">
        <w:t>Bottle</w:t>
      </w:r>
      <w:r w:rsidR="00004096" w:rsidRPr="00004096">
        <w:rPr>
          <w:spacing w:val="-6"/>
        </w:rPr>
        <w:t xml:space="preserve"> </w:t>
      </w:r>
      <w:r w:rsidR="00004096" w:rsidRPr="00004096">
        <w:t>Beach</w:t>
      </w:r>
      <w:r w:rsidR="00004096" w:rsidRPr="00004096">
        <w:rPr>
          <w:spacing w:val="-5"/>
        </w:rPr>
        <w:t xml:space="preserve"> </w:t>
      </w:r>
      <w:r w:rsidR="00004096" w:rsidRPr="00004096">
        <w:t>State</w:t>
      </w:r>
      <w:r w:rsidR="00004096" w:rsidRPr="00004096">
        <w:rPr>
          <w:spacing w:val="-4"/>
        </w:rPr>
        <w:t xml:space="preserve"> </w:t>
      </w:r>
      <w:r w:rsidR="00004096" w:rsidRPr="00004096">
        <w:rPr>
          <w:spacing w:val="1"/>
        </w:rPr>
        <w:t>P</w:t>
      </w:r>
      <w:r w:rsidR="00A75B85">
        <w:t>ark</w:t>
      </w:r>
      <w:r>
        <w:t>)</w:t>
      </w:r>
      <w:r w:rsidR="002B3531">
        <w:t>:</w:t>
      </w:r>
    </w:p>
    <w:p w14:paraId="0A8526C2" w14:textId="405160EA" w:rsidR="003E1A29" w:rsidRDefault="003E1A29"/>
    <w:p w14:paraId="0CFFC36F" w14:textId="496AF564" w:rsidR="003E1A29" w:rsidRPr="00004096" w:rsidRDefault="00460A09">
      <w:r>
        <w:t>WSDOT Wetland Monitoring Team confirmed t</w:t>
      </w:r>
      <w:r w:rsidR="003E1A29">
        <w:t>he pr</w:t>
      </w:r>
      <w:r>
        <w:t xml:space="preserve">esence of 10 habitat structures. </w:t>
      </w:r>
      <w:r w:rsidR="003E1A29">
        <w:t>These structures provide pockets of native vegetation amid th</w:t>
      </w:r>
      <w:r w:rsidR="0086044D">
        <w:t xml:space="preserve">ick stands of reed canarygrass (Photo 9). </w:t>
      </w:r>
      <w:r w:rsidR="00350912">
        <w:t>See Appendix 3 for photo-</w:t>
      </w:r>
      <w:r w:rsidR="003E1A29">
        <w:t>documentati</w:t>
      </w:r>
      <w:r w:rsidR="00EA6B03">
        <w:t>on of all the compost-brush piles</w:t>
      </w:r>
      <w:r w:rsidR="003E1A29">
        <w:t xml:space="preserve">. </w:t>
      </w:r>
    </w:p>
    <w:p w14:paraId="4208832F" w14:textId="044A2F9D" w:rsidR="00004096" w:rsidRPr="00004096" w:rsidRDefault="00004096"/>
    <w:p w14:paraId="28ED919F" w14:textId="3CB136D5" w:rsidR="00EB3101" w:rsidRDefault="00EB3101"/>
    <w:p w14:paraId="5BB8DC6C" w14:textId="2483A4D4" w:rsidR="000460FA" w:rsidRDefault="005165B0">
      <w:pPr>
        <w:rPr>
          <w:rFonts w:ascii="Arial" w:hAnsi="Arial" w:cs="Arial"/>
          <w:b/>
        </w:rPr>
      </w:pPr>
      <w:r>
        <w:rPr>
          <w:rFonts w:ascii="Arial" w:hAnsi="Arial" w:cs="Arial"/>
          <w:b/>
        </w:rPr>
        <w:pict w14:anchorId="79648013">
          <v:shape id="_x0000_i1026" type="#_x0000_t75" style="width:265.55pt;height:200.1pt">
            <v:imagedata r:id="rId29" o:title="Scotch broom pile"/>
          </v:shape>
        </w:pict>
      </w:r>
    </w:p>
    <w:p w14:paraId="7591689C" w14:textId="3BAFA0CE" w:rsidR="000460FA" w:rsidRPr="00D12CB6" w:rsidRDefault="000460FA">
      <w:pPr>
        <w:rPr>
          <w:rFonts w:ascii="Arial" w:hAnsi="Arial" w:cs="Arial"/>
          <w:b/>
        </w:rPr>
      </w:pPr>
      <w:r w:rsidRPr="00D12CB6">
        <w:rPr>
          <w:rFonts w:ascii="Arial" w:hAnsi="Arial" w:cs="Arial"/>
          <w:b/>
        </w:rPr>
        <w:t>Photo 8</w:t>
      </w:r>
    </w:p>
    <w:p w14:paraId="3CF8525D" w14:textId="34636F1A" w:rsidR="00EB3101" w:rsidRPr="00D12CB6" w:rsidRDefault="002F6607">
      <w:pPr>
        <w:rPr>
          <w:rFonts w:ascii="Arial" w:hAnsi="Arial" w:cs="Arial"/>
          <w:b/>
        </w:rPr>
      </w:pPr>
      <w:r>
        <w:rPr>
          <w:rFonts w:ascii="Arial" w:hAnsi="Arial" w:cs="Arial"/>
          <w:b/>
        </w:rPr>
        <w:t xml:space="preserve">Pulled Scotch broom </w:t>
      </w:r>
      <w:r w:rsidR="00D12CB6">
        <w:rPr>
          <w:rFonts w:ascii="Arial" w:hAnsi="Arial" w:cs="Arial"/>
          <w:b/>
        </w:rPr>
        <w:t>(July 2018)</w:t>
      </w:r>
    </w:p>
    <w:p w14:paraId="095B3A3D" w14:textId="5E896F3C" w:rsidR="00D12CB6" w:rsidRDefault="00460A09">
      <w:r>
        <w:rPr>
          <w:noProof/>
        </w:rPr>
        <w:drawing>
          <wp:inline distT="0" distB="0" distL="0" distR="0" wp14:anchorId="6DDFF249" wp14:editId="6868415A">
            <wp:extent cx="3407674" cy="2562225"/>
            <wp:effectExtent l="0" t="0" r="2540" b="0"/>
            <wp:docPr id="7" name="Picture 7" descr="C:\Users\mckellt\AppData\Local\Microsoft\Windows\INetCache\Content.Word\10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ckellt\AppData\Local\Microsoft\Windows\INetCache\Content.Word\10 (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18324" cy="2570233"/>
                    </a:xfrm>
                    <a:prstGeom prst="rect">
                      <a:avLst/>
                    </a:prstGeom>
                    <a:noFill/>
                    <a:ln>
                      <a:noFill/>
                    </a:ln>
                  </pic:spPr>
                </pic:pic>
              </a:graphicData>
            </a:graphic>
          </wp:inline>
        </w:drawing>
      </w:r>
    </w:p>
    <w:p w14:paraId="222F0EA6" w14:textId="0A86CC25" w:rsidR="0086044D" w:rsidRPr="00D12CB6" w:rsidRDefault="0086044D" w:rsidP="0086044D">
      <w:pPr>
        <w:rPr>
          <w:rFonts w:ascii="Arial" w:hAnsi="Arial" w:cs="Arial"/>
          <w:b/>
        </w:rPr>
      </w:pPr>
      <w:r>
        <w:rPr>
          <w:rFonts w:ascii="Arial" w:hAnsi="Arial" w:cs="Arial"/>
          <w:b/>
        </w:rPr>
        <w:t>Photo 9</w:t>
      </w:r>
    </w:p>
    <w:p w14:paraId="1704349E" w14:textId="0C66855C" w:rsidR="0086044D" w:rsidRDefault="002F6607" w:rsidP="0086044D">
      <w:pPr>
        <w:rPr>
          <w:rFonts w:ascii="Arial" w:hAnsi="Arial" w:cs="Arial"/>
          <w:b/>
        </w:rPr>
      </w:pPr>
      <w:r>
        <w:rPr>
          <w:rFonts w:ascii="Arial" w:hAnsi="Arial" w:cs="Arial"/>
          <w:b/>
        </w:rPr>
        <w:t>Structural diversity</w:t>
      </w:r>
      <w:r w:rsidR="00460A09">
        <w:rPr>
          <w:rFonts w:ascii="Arial" w:hAnsi="Arial" w:cs="Arial"/>
          <w:b/>
        </w:rPr>
        <w:t xml:space="preserve"> in habitat structure</w:t>
      </w:r>
      <w:r w:rsidR="0086044D">
        <w:rPr>
          <w:rFonts w:ascii="Arial" w:hAnsi="Arial" w:cs="Arial"/>
          <w:b/>
        </w:rPr>
        <w:t xml:space="preserve"> (July 2018)</w:t>
      </w:r>
    </w:p>
    <w:p w14:paraId="7E93E4BC" w14:textId="77777777" w:rsidR="00460A09" w:rsidRPr="00D12CB6" w:rsidRDefault="00460A09" w:rsidP="0086044D">
      <w:pPr>
        <w:rPr>
          <w:rFonts w:ascii="Arial" w:hAnsi="Arial" w:cs="Arial"/>
          <w:b/>
        </w:rPr>
      </w:pPr>
    </w:p>
    <w:p w14:paraId="52194129" w14:textId="77777777" w:rsidR="00460A09" w:rsidRPr="00004096" w:rsidRDefault="00460A09" w:rsidP="00460A09">
      <w:pPr>
        <w:pStyle w:val="SuccessResults"/>
      </w:pPr>
      <w:r w:rsidRPr="00004096">
        <w:t>Re</w:t>
      </w:r>
      <w:r>
        <w:t>sults for Performance Standard 10</w:t>
      </w:r>
    </w:p>
    <w:p w14:paraId="2DE5A0D5" w14:textId="7E32CC0F" w:rsidR="00460A09" w:rsidRDefault="00460A09" w:rsidP="00460A09">
      <w:r>
        <w:t>(</w:t>
      </w:r>
      <w:r w:rsidRPr="00004096">
        <w:t>Park</w:t>
      </w:r>
      <w:r w:rsidRPr="00004096">
        <w:rPr>
          <w:spacing w:val="-4"/>
        </w:rPr>
        <w:t xml:space="preserve"> </w:t>
      </w:r>
      <w:r w:rsidRPr="00004096">
        <w:t>Staff</w:t>
      </w:r>
      <w:r w:rsidRPr="00004096">
        <w:rPr>
          <w:spacing w:val="-4"/>
        </w:rPr>
        <w:t xml:space="preserve"> </w:t>
      </w:r>
      <w:r w:rsidRPr="00004096">
        <w:t>will</w:t>
      </w:r>
      <w:r w:rsidRPr="00004096">
        <w:rPr>
          <w:spacing w:val="-3"/>
        </w:rPr>
        <w:t xml:space="preserve"> </w:t>
      </w:r>
      <w:r w:rsidRPr="00004096">
        <w:rPr>
          <w:spacing w:val="-2"/>
        </w:rPr>
        <w:t>m</w:t>
      </w:r>
      <w:r w:rsidRPr="00004096">
        <w:t>onitor</w:t>
      </w:r>
      <w:r w:rsidRPr="00004096">
        <w:rPr>
          <w:spacing w:val="-7"/>
        </w:rPr>
        <w:t xml:space="preserve"> </w:t>
      </w:r>
      <w:r w:rsidRPr="00004096">
        <w:t>panels</w:t>
      </w:r>
      <w:r w:rsidRPr="00004096">
        <w:rPr>
          <w:spacing w:val="-6"/>
        </w:rPr>
        <w:t xml:space="preserve"> </w:t>
      </w:r>
      <w:r w:rsidRPr="00004096">
        <w:t xml:space="preserve">for vandalism and maintain them for the duration of </w:t>
      </w:r>
      <w:r w:rsidR="00A75B85">
        <w:t>the monitoring period</w:t>
      </w:r>
      <w:r>
        <w:t xml:space="preserve">): </w:t>
      </w:r>
    </w:p>
    <w:p w14:paraId="5D57C42C" w14:textId="77777777" w:rsidR="00460A09" w:rsidRDefault="00460A09" w:rsidP="00460A09"/>
    <w:p w14:paraId="6C9E0607" w14:textId="70D98687" w:rsidR="007E127A" w:rsidRDefault="00460A09">
      <w:r>
        <w:t xml:space="preserve">Panels are present and in good condition (Photo 10). See Appendix </w:t>
      </w:r>
      <w:r w:rsidR="00350912">
        <w:t>4 for photo-</w:t>
      </w:r>
      <w:r>
        <w:t>documentation of all signs.</w:t>
      </w:r>
    </w:p>
    <w:p w14:paraId="6B2AAEC0" w14:textId="77777777" w:rsidR="007E127A" w:rsidRDefault="007E127A"/>
    <w:p w14:paraId="7F31E015" w14:textId="77777777" w:rsidR="00EB3101" w:rsidRDefault="00EB3101"/>
    <w:p w14:paraId="376E7426" w14:textId="18B347D9" w:rsidR="00EB3101" w:rsidRDefault="007E127A">
      <w:r>
        <w:rPr>
          <w:noProof/>
        </w:rPr>
        <w:drawing>
          <wp:inline distT="0" distB="0" distL="0" distR="0" wp14:anchorId="6374AFEB" wp14:editId="46794B31">
            <wp:extent cx="3067050" cy="2306111"/>
            <wp:effectExtent l="0" t="0" r="0" b="0"/>
            <wp:docPr id="19" name="Picture 19" descr="C:\Users\mckellt\AppData\Local\Microsoft\Windows\INetCache\Content.Word\P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ckellt\AppData\Local\Microsoft\Windows\INetCache\Content.Word\PP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70619" cy="2308794"/>
                    </a:xfrm>
                    <a:prstGeom prst="rect">
                      <a:avLst/>
                    </a:prstGeom>
                    <a:noFill/>
                    <a:ln>
                      <a:noFill/>
                    </a:ln>
                  </pic:spPr>
                </pic:pic>
              </a:graphicData>
            </a:graphic>
          </wp:inline>
        </w:drawing>
      </w:r>
    </w:p>
    <w:p w14:paraId="6B3013D6" w14:textId="60035601" w:rsidR="007E127A" w:rsidRDefault="007E127A">
      <w:pPr>
        <w:rPr>
          <w:rFonts w:ascii="Arial" w:hAnsi="Arial" w:cs="Arial"/>
          <w:b/>
        </w:rPr>
      </w:pPr>
      <w:r>
        <w:rPr>
          <w:rFonts w:ascii="Arial" w:hAnsi="Arial" w:cs="Arial"/>
          <w:b/>
        </w:rPr>
        <w:t>Photo 10</w:t>
      </w:r>
    </w:p>
    <w:p w14:paraId="7B074551" w14:textId="2A117FC7" w:rsidR="007E127A" w:rsidRDefault="007E127A">
      <w:pPr>
        <w:rPr>
          <w:rFonts w:ascii="Arial" w:hAnsi="Arial" w:cs="Arial"/>
          <w:b/>
        </w:rPr>
      </w:pPr>
      <w:r>
        <w:rPr>
          <w:rFonts w:ascii="Arial" w:hAnsi="Arial" w:cs="Arial"/>
          <w:b/>
        </w:rPr>
        <w:t>Basics of Birding panel (July 2018)</w:t>
      </w:r>
    </w:p>
    <w:p w14:paraId="7C5FB222" w14:textId="3BF8A81C" w:rsidR="00FF5C00" w:rsidRDefault="00FF5C00">
      <w:pPr>
        <w:rPr>
          <w:rFonts w:ascii="Arial" w:hAnsi="Arial" w:cs="Arial"/>
          <w:b/>
        </w:rPr>
      </w:pPr>
    </w:p>
    <w:p w14:paraId="4D5610F0" w14:textId="0EE1CF73" w:rsidR="00FF5C00" w:rsidRDefault="00FF5C00">
      <w:pPr>
        <w:rPr>
          <w:rFonts w:ascii="Arial" w:hAnsi="Arial" w:cs="Arial"/>
          <w:b/>
        </w:rPr>
      </w:pPr>
    </w:p>
    <w:p w14:paraId="07E0282D" w14:textId="741A1D7D" w:rsidR="00FF5C00" w:rsidRDefault="00FF5C00">
      <w:pPr>
        <w:rPr>
          <w:rFonts w:ascii="Arial" w:hAnsi="Arial" w:cs="Arial"/>
          <w:b/>
        </w:rPr>
      </w:pPr>
    </w:p>
    <w:p w14:paraId="28EA3D6C" w14:textId="44AE457F" w:rsidR="00FF5C00" w:rsidRDefault="00FF5C00">
      <w:pPr>
        <w:rPr>
          <w:rFonts w:ascii="Arial" w:hAnsi="Arial" w:cs="Arial"/>
          <w:b/>
        </w:rPr>
      </w:pPr>
    </w:p>
    <w:p w14:paraId="6CACE21D" w14:textId="20ED637F" w:rsidR="00FF5C00" w:rsidRDefault="00FF5C00">
      <w:pPr>
        <w:rPr>
          <w:rFonts w:ascii="Arial" w:hAnsi="Arial" w:cs="Arial"/>
          <w:b/>
        </w:rPr>
      </w:pPr>
    </w:p>
    <w:p w14:paraId="4E0EB48F" w14:textId="374B3F27" w:rsidR="00FF5C00" w:rsidRDefault="00FF5C00">
      <w:pPr>
        <w:rPr>
          <w:rFonts w:ascii="Arial" w:hAnsi="Arial" w:cs="Arial"/>
          <w:b/>
        </w:rPr>
      </w:pPr>
    </w:p>
    <w:p w14:paraId="5CC29B26" w14:textId="6BC8471E" w:rsidR="00FF5C00" w:rsidRDefault="00FF5C00">
      <w:pPr>
        <w:rPr>
          <w:rFonts w:ascii="Arial" w:hAnsi="Arial" w:cs="Arial"/>
          <w:b/>
        </w:rPr>
      </w:pPr>
    </w:p>
    <w:p w14:paraId="7D5D3604" w14:textId="1B18BB6E" w:rsidR="00FF5C00" w:rsidRDefault="00FF5C00">
      <w:pPr>
        <w:rPr>
          <w:rFonts w:ascii="Arial" w:hAnsi="Arial" w:cs="Arial"/>
          <w:b/>
        </w:rPr>
      </w:pPr>
    </w:p>
    <w:p w14:paraId="1EDB34C5" w14:textId="77777777" w:rsidR="00FF5C00" w:rsidRDefault="00FF5C00">
      <w:pPr>
        <w:rPr>
          <w:rFonts w:ascii="Arial" w:hAnsi="Arial" w:cs="Arial"/>
          <w:b/>
        </w:rPr>
      </w:pPr>
    </w:p>
    <w:p w14:paraId="4D0A8FD8" w14:textId="6BA2F377" w:rsidR="00FF5C00" w:rsidRDefault="00FF5C00" w:rsidP="00FF5C00">
      <w:pPr>
        <w:pStyle w:val="Heading1"/>
      </w:pPr>
      <w:r>
        <w:t xml:space="preserve">What is planned for this site?  </w:t>
      </w:r>
    </w:p>
    <w:p w14:paraId="65631BD5" w14:textId="77777777" w:rsidR="00690E96" w:rsidRPr="00690E96" w:rsidRDefault="00690E96" w:rsidP="00690E96"/>
    <w:p w14:paraId="43AFE385" w14:textId="0B0374CE" w:rsidR="007E127A" w:rsidRPr="00690E96" w:rsidRDefault="00314804">
      <w:r w:rsidRPr="00690E96">
        <w:t xml:space="preserve">Washington State Parks and WSDOT will continue vegetation management to meet </w:t>
      </w:r>
      <w:r w:rsidR="00690E96">
        <w:t xml:space="preserve">final year </w:t>
      </w:r>
      <w:r w:rsidRPr="00690E96">
        <w:t>performance standa</w:t>
      </w:r>
      <w:r w:rsidR="00690E96">
        <w:t>rds</w:t>
      </w:r>
      <w:r w:rsidRPr="00690E96">
        <w:t>. One adaptive management strategy concerns the strip of land that was</w:t>
      </w:r>
      <w:r w:rsidR="00690E96">
        <w:t xml:space="preserve"> mown</w:t>
      </w:r>
      <w:r w:rsidRPr="00690E96">
        <w:t xml:space="preserve"> for visibility purposes. While staff cut back vegetation to less than a foot</w:t>
      </w:r>
      <w:r w:rsidR="00690E96">
        <w:t xml:space="preserve"> in height</w:t>
      </w:r>
      <w:r w:rsidRPr="00690E96">
        <w:t xml:space="preserve">, allowing the native vegetation such as salmonberry and thimbleberry </w:t>
      </w:r>
      <w:r w:rsidR="00690E96">
        <w:t xml:space="preserve">to </w:t>
      </w:r>
      <w:r w:rsidRPr="00690E96">
        <w:t>grow to 1 m tall will serve dual objectives: allow</w:t>
      </w:r>
      <w:r w:rsidR="00690E96">
        <w:t>ing</w:t>
      </w:r>
      <w:r w:rsidRPr="00690E96">
        <w:t xml:space="preserve"> native vegetation to act as a buffer against the road while still being low enough to maintain visibility in the parking lot area. </w:t>
      </w:r>
    </w:p>
    <w:p w14:paraId="2F335E9A" w14:textId="3C809D8E" w:rsidR="007E127A" w:rsidRPr="00690E96" w:rsidRDefault="007E127A">
      <w:pPr>
        <w:rPr>
          <w:b/>
        </w:rPr>
      </w:pPr>
    </w:p>
    <w:p w14:paraId="2D2927E1" w14:textId="77777777" w:rsidR="007E127A" w:rsidRPr="007E127A" w:rsidRDefault="007E127A">
      <w:pPr>
        <w:rPr>
          <w:rFonts w:ascii="Arial" w:hAnsi="Arial" w:cs="Arial"/>
          <w:b/>
        </w:rPr>
        <w:sectPr w:rsidR="007E127A" w:rsidRPr="007E127A" w:rsidSect="00BD7B37">
          <w:footnotePr>
            <w:numStart w:val="2"/>
          </w:footnotePr>
          <w:pgSz w:w="15840" w:h="12240" w:orient="landscape" w:code="1"/>
          <w:pgMar w:top="1440" w:right="1440" w:bottom="1440" w:left="1800" w:header="720" w:footer="720" w:gutter="0"/>
          <w:cols w:num="2" w:space="720"/>
          <w:docGrid w:linePitch="360"/>
        </w:sectPr>
      </w:pPr>
    </w:p>
    <w:bookmarkEnd w:id="2"/>
    <w:bookmarkEnd w:id="3"/>
    <w:p w14:paraId="4E6E23C9" w14:textId="451CF57D" w:rsidR="0064432E" w:rsidRDefault="00F745E0" w:rsidP="00363AFB">
      <w:pPr>
        <w:pStyle w:val="ChapterHead"/>
      </w:pPr>
      <w:r>
        <w:lastRenderedPageBreak/>
        <w:t>Appendix 1 –</w:t>
      </w:r>
      <w:r w:rsidR="00884538">
        <w:t xml:space="preserve"> As-built </w:t>
      </w:r>
      <w:r w:rsidR="00AD4745">
        <w:t>with Photo P</w:t>
      </w:r>
      <w:r>
        <w:t>oint Locations</w:t>
      </w:r>
      <w:r w:rsidR="0064432E">
        <w:t xml:space="preserve"> </w:t>
      </w:r>
    </w:p>
    <w:p w14:paraId="0302A3E4" w14:textId="5E1EF0B8" w:rsidR="00964FAB" w:rsidRPr="008548FC" w:rsidRDefault="00314804" w:rsidP="00363AFB">
      <w:pPr>
        <w:pStyle w:val="ChapterHead"/>
        <w:rPr>
          <w:rFonts w:ascii="Times New Roman" w:hAnsi="Times New Roman"/>
          <w:b w:val="0"/>
          <w:sz w:val="24"/>
        </w:rPr>
      </w:pPr>
      <w:r w:rsidRPr="008548FC">
        <w:rPr>
          <w:rFonts w:ascii="Times New Roman" w:hAnsi="Times New Roman"/>
          <w:b w:val="0"/>
          <w:sz w:val="24"/>
        </w:rPr>
        <w:t>(</w:t>
      </w:r>
      <w:r w:rsidR="00690E96">
        <w:rPr>
          <w:rFonts w:ascii="Times New Roman" w:hAnsi="Times New Roman"/>
          <w:b w:val="0"/>
          <w:sz w:val="24"/>
        </w:rPr>
        <w:t xml:space="preserve">From PARKS 2017) </w:t>
      </w:r>
    </w:p>
    <w:sdt>
      <w:sdtPr>
        <w:rPr>
          <w:noProof/>
        </w:rPr>
        <w:id w:val="-1014612191"/>
        <w:picture/>
      </w:sdtPr>
      <w:sdtContent>
        <w:p w14:paraId="725FBACC" w14:textId="313D7E43" w:rsidR="003551E4" w:rsidRDefault="008548FC" w:rsidP="00884538">
          <w:pPr>
            <w:jc w:val="center"/>
          </w:pPr>
          <w:r w:rsidRPr="008548FC">
            <w:rPr>
              <w:noProof/>
            </w:rPr>
            <w:drawing>
              <wp:inline distT="0" distB="0" distL="0" distR="0" wp14:anchorId="2E07A0FC" wp14:editId="277AD118">
                <wp:extent cx="7067550" cy="5461289"/>
                <wp:effectExtent l="0" t="0" r="0" b="6350"/>
                <wp:docPr id="97" name="Picture 97" descr="G:\Wetlands\SITES_ACTIVE\000_Bottle_Beach_State_Park\Maps\BottleBeach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Wetlands\SITES_ACTIVE\000_Bottle_Beach_State_Park\Maps\BottleBeach2017.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075984" cy="5467806"/>
                        </a:xfrm>
                        <a:prstGeom prst="rect">
                          <a:avLst/>
                        </a:prstGeom>
                        <a:noFill/>
                        <a:ln>
                          <a:noFill/>
                        </a:ln>
                      </pic:spPr>
                    </pic:pic>
                  </a:graphicData>
                </a:graphic>
              </wp:inline>
            </w:drawing>
          </w:r>
        </w:p>
      </w:sdtContent>
    </w:sdt>
    <w:p w14:paraId="5D8E09B6" w14:textId="77777777" w:rsidR="00AD4745" w:rsidRDefault="00AD4745" w:rsidP="0064432E">
      <w:pPr>
        <w:pStyle w:val="ChapterHead"/>
        <w:sectPr w:rsidR="00AD4745" w:rsidSect="00731F98">
          <w:footnotePr>
            <w:numStart w:val="2"/>
          </w:footnotePr>
          <w:pgSz w:w="15840" w:h="12240" w:orient="landscape" w:code="1"/>
          <w:pgMar w:top="1440" w:right="1066" w:bottom="1267" w:left="1800" w:header="720" w:footer="720" w:gutter="0"/>
          <w:cols w:space="720"/>
          <w:docGrid w:linePitch="360"/>
        </w:sectPr>
      </w:pPr>
    </w:p>
    <w:p w14:paraId="2D1770A6" w14:textId="77777777" w:rsidR="00226E04" w:rsidRDefault="00226E04" w:rsidP="00226E04">
      <w:pPr>
        <w:pStyle w:val="ChapterHead"/>
      </w:pPr>
      <w:r>
        <w:lastRenderedPageBreak/>
        <w:t>Appendix 2 – Photo Points</w:t>
      </w:r>
    </w:p>
    <w:p w14:paraId="7749487F" w14:textId="0F5FDF13" w:rsidR="00226E04" w:rsidRDefault="00226E04" w:rsidP="00226E04">
      <w:r>
        <w:t xml:space="preserve">The photographs below were taken from permanent photo-points on </w:t>
      </w:r>
      <w:r w:rsidR="0025060C">
        <w:t>July 31</w:t>
      </w:r>
      <w:r w:rsidR="0025060C" w:rsidRPr="0025060C">
        <w:rPr>
          <w:vertAlign w:val="superscript"/>
        </w:rPr>
        <w:t>st</w:t>
      </w:r>
      <w:r>
        <w:t xml:space="preserve">, </w:t>
      </w:r>
      <w:r w:rsidR="00CB5AD1">
        <w:t>201</w:t>
      </w:r>
      <w:r w:rsidR="00DD674D">
        <w:t>8</w:t>
      </w:r>
      <w:r>
        <w:t xml:space="preserve"> and document current site development.</w:t>
      </w:r>
    </w:p>
    <w:p w14:paraId="32F17C18" w14:textId="65DB26E5" w:rsidR="00226E04" w:rsidRDefault="00226E04" w:rsidP="00226E04">
      <w:pPr>
        <w:sectPr w:rsidR="00226E04" w:rsidSect="00731F98">
          <w:footnotePr>
            <w:numStart w:val="2"/>
          </w:footnotePr>
          <w:pgSz w:w="15840" w:h="12240" w:orient="landscape" w:code="1"/>
          <w:pgMar w:top="1440" w:right="1066" w:bottom="1267" w:left="1800" w:header="720" w:footer="720" w:gutter="0"/>
          <w:cols w:space="720"/>
          <w:docGrid w:linePitch="360"/>
        </w:sectPr>
      </w:pPr>
    </w:p>
    <w:sdt>
      <w:sdtPr>
        <w:rPr>
          <w:noProof/>
        </w:rPr>
        <w:id w:val="-319416909"/>
        <w:picture/>
      </w:sdtPr>
      <w:sdtContent>
        <w:p w14:paraId="75326B26" w14:textId="77777777" w:rsidR="00226E04" w:rsidRDefault="00BC3B44" w:rsidP="00226E04">
          <w:r w:rsidRPr="00BC3B44">
            <w:rPr>
              <w:noProof/>
            </w:rPr>
            <w:drawing>
              <wp:inline distT="0" distB="0" distL="0" distR="0" wp14:anchorId="04DF9BD8" wp14:editId="4FF10B50">
                <wp:extent cx="3228975" cy="2421022"/>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etlands\Field_Photos\Need_to_Name\Trace\000 Bottle Beach\PP1A.JPG"/>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3230334" cy="2422041"/>
                        </a:xfrm>
                        <a:prstGeom prst="rect">
                          <a:avLst/>
                        </a:prstGeom>
                        <a:noFill/>
                        <a:ln>
                          <a:noFill/>
                        </a:ln>
                      </pic:spPr>
                    </pic:pic>
                  </a:graphicData>
                </a:graphic>
              </wp:inline>
            </w:drawing>
          </w:r>
        </w:p>
      </w:sdtContent>
    </w:sdt>
    <w:p w14:paraId="2A45871E" w14:textId="77777777" w:rsidR="00226E04" w:rsidRDefault="00226E04" w:rsidP="00226E04">
      <w:pPr>
        <w:pStyle w:val="PhotoPoint"/>
        <w:spacing w:after="120"/>
        <w:jc w:val="left"/>
      </w:pPr>
      <w:r>
        <w:t>Photo Point 1</w:t>
      </w:r>
      <w:r w:rsidR="00BC3B44">
        <w:t>a</w:t>
      </w:r>
    </w:p>
    <w:sdt>
      <w:sdtPr>
        <w:id w:val="-1153982894"/>
        <w:picture/>
      </w:sdtPr>
      <w:sdtContent>
        <w:p w14:paraId="485D5C8B" w14:textId="77777777" w:rsidR="00226E04" w:rsidRDefault="00226E04" w:rsidP="00226E04">
          <w:r>
            <w:rPr>
              <w:noProof/>
            </w:rPr>
            <w:drawing>
              <wp:inline distT="0" distB="0" distL="0" distR="0" wp14:anchorId="6D9CAF75" wp14:editId="0E166208">
                <wp:extent cx="3181350" cy="2386013"/>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3183238" cy="2387429"/>
                        </a:xfrm>
                        <a:prstGeom prst="rect">
                          <a:avLst/>
                        </a:prstGeom>
                        <a:noFill/>
                        <a:ln>
                          <a:noFill/>
                        </a:ln>
                      </pic:spPr>
                    </pic:pic>
                  </a:graphicData>
                </a:graphic>
              </wp:inline>
            </w:drawing>
          </w:r>
        </w:p>
      </w:sdtContent>
    </w:sdt>
    <w:p w14:paraId="40B427BF" w14:textId="77777777" w:rsidR="00226E04" w:rsidRDefault="00BC3B44" w:rsidP="00226E04">
      <w:pPr>
        <w:pStyle w:val="PhotoPoint"/>
        <w:spacing w:after="120"/>
        <w:jc w:val="left"/>
      </w:pPr>
      <w:r>
        <w:t>Photo Point 1c</w:t>
      </w:r>
    </w:p>
    <w:sdt>
      <w:sdtPr>
        <w:id w:val="119889141"/>
        <w:picture/>
      </w:sdtPr>
      <w:sdtContent>
        <w:p w14:paraId="5A65AFC3" w14:textId="77777777" w:rsidR="00226E04" w:rsidRDefault="00226E04" w:rsidP="00226E04">
          <w:r>
            <w:rPr>
              <w:noProof/>
            </w:rPr>
            <w:drawing>
              <wp:inline distT="0" distB="0" distL="0" distR="0" wp14:anchorId="366134C1" wp14:editId="189A1677">
                <wp:extent cx="3228975" cy="2421731"/>
                <wp:effectExtent l="0" t="0" r="0" b="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3233628" cy="2425221"/>
                        </a:xfrm>
                        <a:prstGeom prst="rect">
                          <a:avLst/>
                        </a:prstGeom>
                        <a:noFill/>
                        <a:ln>
                          <a:noFill/>
                        </a:ln>
                      </pic:spPr>
                    </pic:pic>
                  </a:graphicData>
                </a:graphic>
              </wp:inline>
            </w:drawing>
          </w:r>
        </w:p>
      </w:sdtContent>
    </w:sdt>
    <w:p w14:paraId="0A14C2D4" w14:textId="77777777" w:rsidR="00226E04" w:rsidRDefault="00BC3B44" w:rsidP="00226E04">
      <w:pPr>
        <w:pStyle w:val="PhotoPoint"/>
        <w:spacing w:after="120"/>
        <w:jc w:val="left"/>
      </w:pPr>
      <w:r>
        <w:t>Photo Point 1b</w:t>
      </w:r>
    </w:p>
    <w:sdt>
      <w:sdtPr>
        <w:id w:val="-55401684"/>
        <w:picture/>
      </w:sdtPr>
      <w:sdtContent>
        <w:p w14:paraId="59830393" w14:textId="77777777" w:rsidR="00226E04" w:rsidRDefault="00226E04" w:rsidP="00226E04">
          <w:r>
            <w:rPr>
              <w:noProof/>
            </w:rPr>
            <w:drawing>
              <wp:inline distT="0" distB="0" distL="0" distR="0" wp14:anchorId="4A4070BE" wp14:editId="4122B676">
                <wp:extent cx="3219450" cy="2414588"/>
                <wp:effectExtent l="0" t="0" r="0" b="5080"/>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3222405" cy="2416804"/>
                        </a:xfrm>
                        <a:prstGeom prst="rect">
                          <a:avLst/>
                        </a:prstGeom>
                        <a:noFill/>
                        <a:ln>
                          <a:noFill/>
                        </a:ln>
                      </pic:spPr>
                    </pic:pic>
                  </a:graphicData>
                </a:graphic>
              </wp:inline>
            </w:drawing>
          </w:r>
        </w:p>
      </w:sdtContent>
    </w:sdt>
    <w:p w14:paraId="122CFFF6" w14:textId="2989FCBF" w:rsidR="00226E04" w:rsidRDefault="00DD0924" w:rsidP="00BC3B44">
      <w:pPr>
        <w:pStyle w:val="PhotoPoint"/>
        <w:spacing w:after="120"/>
        <w:jc w:val="left"/>
      </w:pPr>
      <w:r>
        <w:t xml:space="preserve">Photo Point </w:t>
      </w:r>
      <w:r w:rsidR="00BC3B44">
        <w:t>2a</w:t>
      </w:r>
    </w:p>
    <w:p w14:paraId="636446DF" w14:textId="77777777" w:rsidR="00BC3B44" w:rsidRDefault="005165B0" w:rsidP="00BC3B44">
      <w:pPr>
        <w:pStyle w:val="PhotoPoint"/>
        <w:spacing w:after="120"/>
        <w:jc w:val="left"/>
      </w:pPr>
      <w:r>
        <w:rPr>
          <w:noProof/>
        </w:rPr>
        <w:lastRenderedPageBreak/>
        <w:pict w14:anchorId="533ED9D6">
          <v:shape id="_x0000_i1027" type="#_x0000_t75" style="width:4in;height:214.6pt">
            <v:imagedata r:id="rId37" o:title="PP2B"/>
          </v:shape>
        </w:pict>
      </w:r>
    </w:p>
    <w:p w14:paraId="18FFD64B" w14:textId="77777777" w:rsidR="00BC3B44" w:rsidRDefault="00BC3B44" w:rsidP="00BC3B44">
      <w:pPr>
        <w:pStyle w:val="PhotoPoint"/>
        <w:spacing w:after="120"/>
        <w:jc w:val="left"/>
      </w:pPr>
      <w:r>
        <w:t>Photo Point 2b</w:t>
      </w:r>
    </w:p>
    <w:p w14:paraId="29CCC9B3" w14:textId="77777777" w:rsidR="00BC3B44" w:rsidRDefault="005165B0" w:rsidP="00BC3B44">
      <w:pPr>
        <w:pStyle w:val="PhotoPoint"/>
        <w:spacing w:after="120"/>
        <w:jc w:val="left"/>
      </w:pPr>
      <w:r>
        <w:rPr>
          <w:noProof/>
        </w:rPr>
        <w:pict w14:anchorId="2D37C36E">
          <v:shape id="_x0000_i1028" type="#_x0000_t75" style="width:285.2pt;height:214.6pt">
            <v:imagedata r:id="rId38" o:title="PP3B"/>
          </v:shape>
        </w:pict>
      </w:r>
    </w:p>
    <w:p w14:paraId="30629253" w14:textId="77777777" w:rsidR="00BC3B44" w:rsidRDefault="00BC3B44" w:rsidP="00BC3B44">
      <w:pPr>
        <w:pStyle w:val="PhotoPoint"/>
        <w:spacing w:after="120"/>
        <w:jc w:val="left"/>
      </w:pPr>
      <w:r>
        <w:t>Photo Point 3b</w:t>
      </w:r>
    </w:p>
    <w:p w14:paraId="509439C4" w14:textId="77777777" w:rsidR="00BC3B44" w:rsidRDefault="004146E2" w:rsidP="00BC3B44">
      <w:pPr>
        <w:pStyle w:val="PhotoPoint"/>
        <w:spacing w:after="120"/>
        <w:jc w:val="left"/>
      </w:pPr>
      <w:r>
        <w:rPr>
          <w:noProof/>
        </w:rPr>
        <w:drawing>
          <wp:inline distT="0" distB="0" distL="0" distR="0" wp14:anchorId="4F5120E3" wp14:editId="76677AB4">
            <wp:extent cx="3614468" cy="2715138"/>
            <wp:effectExtent l="0" t="0" r="5080" b="9525"/>
            <wp:docPr id="581" name="Picture 581" descr="C:\Users\mckellt\AppData\Local\Microsoft\Windows\INetCache\Content.Word\PP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ckellt\AppData\Local\Microsoft\Windows\INetCache\Content.Word\PP3A.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19352" cy="2718807"/>
                    </a:xfrm>
                    <a:prstGeom prst="rect">
                      <a:avLst/>
                    </a:prstGeom>
                    <a:noFill/>
                    <a:ln>
                      <a:noFill/>
                    </a:ln>
                  </pic:spPr>
                </pic:pic>
              </a:graphicData>
            </a:graphic>
          </wp:inline>
        </w:drawing>
      </w:r>
      <w:r w:rsidR="00BC3B44">
        <w:t>Photo Point 3a</w:t>
      </w:r>
    </w:p>
    <w:p w14:paraId="6178F635" w14:textId="77777777" w:rsidR="00BC3B44" w:rsidRDefault="004146E2" w:rsidP="00BC3B44">
      <w:pPr>
        <w:pStyle w:val="PhotoPoint"/>
        <w:spacing w:after="120"/>
        <w:jc w:val="left"/>
      </w:pPr>
      <w:r>
        <w:rPr>
          <w:noProof/>
        </w:rPr>
        <w:drawing>
          <wp:inline distT="0" distB="0" distL="0" distR="0" wp14:anchorId="7ADB4E36" wp14:editId="4A547384">
            <wp:extent cx="3614420" cy="2712993"/>
            <wp:effectExtent l="0" t="0" r="5080" b="0"/>
            <wp:docPr id="582" name="Picture 582" descr="C:\Users\mckellt\AppData\Local\Microsoft\Windows\INetCache\Content.Word\PP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ckellt\AppData\Local\Microsoft\Windows\INetCache\Content.Word\PP4A.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19159" cy="2716550"/>
                    </a:xfrm>
                    <a:prstGeom prst="rect">
                      <a:avLst/>
                    </a:prstGeom>
                    <a:noFill/>
                    <a:ln>
                      <a:noFill/>
                    </a:ln>
                  </pic:spPr>
                </pic:pic>
              </a:graphicData>
            </a:graphic>
          </wp:inline>
        </w:drawing>
      </w:r>
    </w:p>
    <w:p w14:paraId="788A3F91" w14:textId="77777777" w:rsidR="00BC3B44" w:rsidRDefault="00BC3B44" w:rsidP="00BC3B44">
      <w:pPr>
        <w:pStyle w:val="PhotoPoint"/>
        <w:spacing w:after="120"/>
        <w:jc w:val="left"/>
      </w:pPr>
      <w:r>
        <w:t>Photo Point 4a</w:t>
      </w:r>
    </w:p>
    <w:p w14:paraId="6AB5A897" w14:textId="77777777" w:rsidR="00BC3B44" w:rsidRDefault="00BC3B44" w:rsidP="00BC3B44">
      <w:pPr>
        <w:pStyle w:val="PhotoPoint"/>
        <w:spacing w:after="120"/>
        <w:jc w:val="left"/>
      </w:pPr>
    </w:p>
    <w:p w14:paraId="5611A011" w14:textId="77777777" w:rsidR="00BC3B44" w:rsidRDefault="004146E2" w:rsidP="00BC3B44">
      <w:pPr>
        <w:pStyle w:val="PhotoPoint"/>
        <w:spacing w:after="120"/>
        <w:jc w:val="left"/>
      </w:pPr>
      <w:r>
        <w:rPr>
          <w:noProof/>
        </w:rPr>
        <w:drawing>
          <wp:inline distT="0" distB="0" distL="0" distR="0" wp14:anchorId="24E05936" wp14:editId="4DCB2051">
            <wp:extent cx="3528204" cy="2650813"/>
            <wp:effectExtent l="0" t="0" r="0" b="0"/>
            <wp:docPr id="583" name="Picture 583" descr="C:\Users\mckellt\AppData\Local\Microsoft\Windows\INetCache\Content.Word\PP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ckellt\AppData\Local\Microsoft\Windows\INetCache\Content.Word\PP4B.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28634" cy="2651136"/>
                    </a:xfrm>
                    <a:prstGeom prst="rect">
                      <a:avLst/>
                    </a:prstGeom>
                    <a:noFill/>
                    <a:ln>
                      <a:noFill/>
                    </a:ln>
                  </pic:spPr>
                </pic:pic>
              </a:graphicData>
            </a:graphic>
          </wp:inline>
        </w:drawing>
      </w:r>
      <w:r w:rsidR="00BC3B44">
        <w:t>Photo Point 4b</w:t>
      </w:r>
    </w:p>
    <w:p w14:paraId="7D3685A3" w14:textId="227F65DA" w:rsidR="00BC3B44" w:rsidRDefault="005165B0" w:rsidP="00BC3B44">
      <w:pPr>
        <w:pStyle w:val="PhotoPoint"/>
        <w:spacing w:after="120"/>
        <w:jc w:val="left"/>
      </w:pPr>
      <w:r>
        <w:pict w14:anchorId="04A3AA02">
          <v:shape id="_x0000_i1029" type="#_x0000_t75" style="width:278.2pt;height:208.5pt">
            <v:imagedata r:id="rId42" o:title="PP5B"/>
          </v:shape>
        </w:pict>
      </w:r>
    </w:p>
    <w:p w14:paraId="2FB1B9C6" w14:textId="77777777" w:rsidR="00BC3B44" w:rsidRDefault="00BC3B44" w:rsidP="00BC3B44">
      <w:pPr>
        <w:pStyle w:val="PhotoPoint"/>
        <w:spacing w:after="120"/>
        <w:jc w:val="left"/>
      </w:pPr>
      <w:r>
        <w:t>Photo Point 5b</w:t>
      </w:r>
    </w:p>
    <w:p w14:paraId="5030A8A3" w14:textId="77777777" w:rsidR="00BC3B44" w:rsidRDefault="00BC3B44" w:rsidP="00BC3B44">
      <w:pPr>
        <w:pStyle w:val="PhotoPoint"/>
        <w:spacing w:after="120"/>
        <w:jc w:val="left"/>
      </w:pPr>
    </w:p>
    <w:p w14:paraId="75C24888" w14:textId="77777777" w:rsidR="009E48A2" w:rsidRDefault="009E48A2" w:rsidP="00BC3B44">
      <w:pPr>
        <w:pStyle w:val="PhotoPoint"/>
        <w:spacing w:after="120"/>
        <w:jc w:val="left"/>
        <w:rPr>
          <w:noProof/>
        </w:rPr>
      </w:pPr>
      <w:r>
        <w:rPr>
          <w:noProof/>
        </w:rPr>
        <w:drawing>
          <wp:inline distT="0" distB="0" distL="0" distR="0" wp14:anchorId="15BDB564" wp14:editId="29E48CAE">
            <wp:extent cx="3476445" cy="2611456"/>
            <wp:effectExtent l="0" t="0" r="0" b="0"/>
            <wp:docPr id="584" name="Picture 584" descr="C:\Users\mckellt\AppData\Local\Microsoft\Windows\INetCache\Content.Word\PP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ckellt\AppData\Local\Microsoft\Windows\INetCache\Content.Word\PP5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97405" cy="2627201"/>
                    </a:xfrm>
                    <a:prstGeom prst="rect">
                      <a:avLst/>
                    </a:prstGeom>
                    <a:noFill/>
                    <a:ln>
                      <a:noFill/>
                    </a:ln>
                  </pic:spPr>
                </pic:pic>
              </a:graphicData>
            </a:graphic>
          </wp:inline>
        </w:drawing>
      </w:r>
    </w:p>
    <w:p w14:paraId="39658903" w14:textId="77777777" w:rsidR="009E48A2" w:rsidRDefault="009E48A2" w:rsidP="00BC3B44">
      <w:pPr>
        <w:pStyle w:val="PhotoPoint"/>
        <w:spacing w:after="120"/>
        <w:jc w:val="left"/>
        <w:rPr>
          <w:noProof/>
        </w:rPr>
      </w:pPr>
      <w:r>
        <w:t>Photo Point 5a</w:t>
      </w:r>
    </w:p>
    <w:p w14:paraId="0745F875" w14:textId="77777777" w:rsidR="00BC3B44" w:rsidRDefault="005165B0" w:rsidP="00BC3B44">
      <w:pPr>
        <w:pStyle w:val="PhotoPoint"/>
        <w:spacing w:after="120"/>
        <w:jc w:val="left"/>
      </w:pPr>
      <w:r>
        <w:rPr>
          <w:noProof/>
        </w:rPr>
        <w:pict w14:anchorId="3FF5B066">
          <v:shape id="_x0000_i1030" type="#_x0000_t75" style="width:271.15pt;height:203.4pt">
            <v:imagedata r:id="rId44" o:title="PP5C"/>
          </v:shape>
        </w:pict>
      </w:r>
    </w:p>
    <w:p w14:paraId="2259551B" w14:textId="77777777" w:rsidR="00BC3B44" w:rsidRDefault="00BC3B44" w:rsidP="00BC3B44">
      <w:pPr>
        <w:pStyle w:val="PhotoPoint"/>
        <w:spacing w:after="120"/>
        <w:jc w:val="left"/>
      </w:pPr>
      <w:r>
        <w:t>Photo Point 5c</w:t>
      </w:r>
    </w:p>
    <w:p w14:paraId="5822B3EA" w14:textId="77777777" w:rsidR="00BC3B44" w:rsidRDefault="005165B0" w:rsidP="00BC3B44">
      <w:pPr>
        <w:pStyle w:val="PhotoPoint"/>
        <w:spacing w:after="120"/>
        <w:jc w:val="left"/>
      </w:pPr>
      <w:r>
        <w:rPr>
          <w:noProof/>
        </w:rPr>
        <w:lastRenderedPageBreak/>
        <w:pict w14:anchorId="4F7D13F1">
          <v:shape id="_x0000_i1031" type="#_x0000_t75" style="width:254.35pt;height:191.2pt">
            <v:imagedata r:id="rId45" o:title="PP6A"/>
          </v:shape>
        </w:pict>
      </w:r>
    </w:p>
    <w:p w14:paraId="465D004F" w14:textId="77777777" w:rsidR="00BC3B44" w:rsidRDefault="00BC3B44" w:rsidP="00BC3B44">
      <w:pPr>
        <w:pStyle w:val="PhotoPoint"/>
        <w:spacing w:after="120"/>
        <w:jc w:val="left"/>
      </w:pPr>
      <w:r>
        <w:t>Photo Point 6a</w:t>
      </w:r>
    </w:p>
    <w:p w14:paraId="78E1AA8A" w14:textId="77777777" w:rsidR="00BC3B44" w:rsidRDefault="009E48A2" w:rsidP="00BC3B44">
      <w:pPr>
        <w:pStyle w:val="PhotoPoint"/>
        <w:spacing w:after="120"/>
        <w:jc w:val="left"/>
      </w:pPr>
      <w:r>
        <w:rPr>
          <w:noProof/>
        </w:rPr>
        <w:drawing>
          <wp:inline distT="0" distB="0" distL="0" distR="0" wp14:anchorId="0C72EB0E" wp14:editId="2FB03E25">
            <wp:extent cx="3209290" cy="2415540"/>
            <wp:effectExtent l="0" t="0" r="0" b="3810"/>
            <wp:docPr id="585" name="Picture 585" descr="C:\Users\mckellt\AppData\Local\Microsoft\Windows\INetCache\Content.Word\PP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mckellt\AppData\Local\Microsoft\Windows\INetCache\Content.Word\PP7A.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09290" cy="2415540"/>
                    </a:xfrm>
                    <a:prstGeom prst="rect">
                      <a:avLst/>
                    </a:prstGeom>
                    <a:noFill/>
                    <a:ln>
                      <a:noFill/>
                    </a:ln>
                  </pic:spPr>
                </pic:pic>
              </a:graphicData>
            </a:graphic>
          </wp:inline>
        </w:drawing>
      </w:r>
    </w:p>
    <w:p w14:paraId="04587A28" w14:textId="77777777" w:rsidR="00BC3B44" w:rsidRDefault="00BC3B44" w:rsidP="00BC3B44">
      <w:pPr>
        <w:pStyle w:val="PhotoPoint"/>
        <w:spacing w:after="120"/>
        <w:jc w:val="left"/>
      </w:pPr>
      <w:r>
        <w:t>Photo Point 7a</w:t>
      </w:r>
    </w:p>
    <w:p w14:paraId="5152F41F" w14:textId="77777777" w:rsidR="00BC3B44" w:rsidRDefault="005165B0" w:rsidP="00BC3B44">
      <w:pPr>
        <w:pStyle w:val="PhotoPoint"/>
        <w:spacing w:after="120"/>
        <w:jc w:val="left"/>
      </w:pPr>
      <w:r>
        <w:rPr>
          <w:noProof/>
        </w:rPr>
        <w:pict w14:anchorId="174CE4EA">
          <v:shape id="_x0000_i1032" type="#_x0000_t75" style="width:253.4pt;height:191.2pt">
            <v:imagedata r:id="rId47" o:title="PP6B"/>
          </v:shape>
        </w:pict>
      </w:r>
    </w:p>
    <w:p w14:paraId="766C2DD0" w14:textId="77777777" w:rsidR="00BC3B44" w:rsidRDefault="00BC3B44" w:rsidP="00BC3B44">
      <w:pPr>
        <w:pStyle w:val="PhotoPoint"/>
        <w:spacing w:after="120"/>
        <w:jc w:val="left"/>
      </w:pPr>
      <w:r>
        <w:t>Photo Point 6b</w:t>
      </w:r>
    </w:p>
    <w:p w14:paraId="2F267BA0" w14:textId="77777777" w:rsidR="00BC3B44" w:rsidRDefault="005165B0" w:rsidP="00BC3B44">
      <w:pPr>
        <w:pStyle w:val="PhotoPoint"/>
        <w:spacing w:after="120"/>
        <w:jc w:val="left"/>
      </w:pPr>
      <w:r>
        <w:rPr>
          <w:noProof/>
        </w:rPr>
        <w:pict w14:anchorId="7BF6A5D1">
          <v:shape id="_x0000_i1033" type="#_x0000_t75" style="width:254.35pt;height:190.75pt">
            <v:imagedata r:id="rId48" o:title="PP7B"/>
          </v:shape>
        </w:pict>
      </w:r>
    </w:p>
    <w:p w14:paraId="726174BA" w14:textId="12E6B0D2" w:rsidR="00BC3B44" w:rsidRDefault="00BC3B44" w:rsidP="00BC3B44">
      <w:pPr>
        <w:pStyle w:val="PhotoPoint"/>
        <w:spacing w:after="120"/>
        <w:jc w:val="left"/>
      </w:pPr>
      <w:r>
        <w:t>Photo Point 7b</w:t>
      </w:r>
    </w:p>
    <w:p w14:paraId="371A1639" w14:textId="3B69CEE5" w:rsidR="0025060C" w:rsidRDefault="005165B0" w:rsidP="00BC3B44">
      <w:pPr>
        <w:pStyle w:val="PhotoPoint"/>
        <w:spacing w:after="120"/>
        <w:jc w:val="left"/>
      </w:pPr>
      <w:r>
        <w:rPr>
          <w:noProof/>
        </w:rPr>
        <w:lastRenderedPageBreak/>
        <w:pict w14:anchorId="4E7932B3">
          <v:shape id="_x0000_i1034" type="#_x0000_t75" style="width:265.55pt;height:199.65pt">
            <v:imagedata r:id="rId49" o:title="PP8A"/>
          </v:shape>
        </w:pict>
      </w:r>
    </w:p>
    <w:p w14:paraId="752FB9DE" w14:textId="0F75FB8F" w:rsidR="0025060C" w:rsidRDefault="0025060C" w:rsidP="00BC3B44">
      <w:pPr>
        <w:pStyle w:val="PhotoPoint"/>
        <w:spacing w:after="120"/>
        <w:jc w:val="left"/>
      </w:pPr>
      <w:r>
        <w:t>Photo Point 8a</w:t>
      </w:r>
    </w:p>
    <w:p w14:paraId="3C404D6E" w14:textId="4BEE930E" w:rsidR="0025060C" w:rsidRDefault="005165B0" w:rsidP="00BC3B44">
      <w:pPr>
        <w:pStyle w:val="PhotoPoint"/>
        <w:spacing w:after="120"/>
        <w:jc w:val="left"/>
      </w:pPr>
      <w:r>
        <w:rPr>
          <w:noProof/>
        </w:rPr>
        <w:pict w14:anchorId="2AC8226E">
          <v:shape id="_x0000_i1035" type="#_x0000_t75" style="width:263.2pt;height:198.7pt">
            <v:imagedata r:id="rId50" o:title="PP8C"/>
          </v:shape>
        </w:pict>
      </w:r>
    </w:p>
    <w:p w14:paraId="59B57B29" w14:textId="528BFA3D" w:rsidR="0025060C" w:rsidRDefault="0025060C" w:rsidP="00BC3B44">
      <w:pPr>
        <w:pStyle w:val="PhotoPoint"/>
        <w:spacing w:after="120"/>
        <w:jc w:val="left"/>
      </w:pPr>
      <w:r>
        <w:t>Photo Point 8c</w:t>
      </w:r>
    </w:p>
    <w:p w14:paraId="5F0BE0A2" w14:textId="2C265768" w:rsidR="0025060C" w:rsidRDefault="002D63F4" w:rsidP="00BC3B44">
      <w:pPr>
        <w:pStyle w:val="PhotoPoint"/>
        <w:spacing w:after="120"/>
        <w:jc w:val="left"/>
      </w:pPr>
      <w:r w:rsidRPr="002D63F4">
        <w:rPr>
          <w:noProof/>
        </w:rPr>
        <w:drawing>
          <wp:inline distT="0" distB="0" distL="0" distR="0" wp14:anchorId="6869694D" wp14:editId="4D217C34">
            <wp:extent cx="3312543" cy="2485113"/>
            <wp:effectExtent l="0" t="0" r="2540" b="0"/>
            <wp:docPr id="590" name="Picture 590" descr="G:\Wetlands\Field_Photos\Need_to_Name\Trace\000 Bottle Beach\PP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Wetlands\Field_Photos\Need_to_Name\Trace\000 Bottle Beach\PP8B.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18241" cy="2489388"/>
                    </a:xfrm>
                    <a:prstGeom prst="rect">
                      <a:avLst/>
                    </a:prstGeom>
                    <a:noFill/>
                    <a:ln>
                      <a:noFill/>
                    </a:ln>
                  </pic:spPr>
                </pic:pic>
              </a:graphicData>
            </a:graphic>
          </wp:inline>
        </w:drawing>
      </w:r>
    </w:p>
    <w:p w14:paraId="4045F992" w14:textId="40DCF1DB" w:rsidR="0025060C" w:rsidRDefault="0025060C" w:rsidP="00BC3B44">
      <w:pPr>
        <w:pStyle w:val="PhotoPoint"/>
        <w:spacing w:after="120"/>
        <w:jc w:val="left"/>
      </w:pPr>
      <w:r>
        <w:t>Photo Point 8b</w:t>
      </w:r>
    </w:p>
    <w:p w14:paraId="77372A62" w14:textId="39614A50" w:rsidR="0025060C" w:rsidRDefault="002D63F4" w:rsidP="00BC3B44">
      <w:pPr>
        <w:pStyle w:val="PhotoPoint"/>
        <w:spacing w:after="120"/>
        <w:jc w:val="left"/>
      </w:pPr>
      <w:r>
        <w:rPr>
          <w:noProof/>
        </w:rPr>
        <w:drawing>
          <wp:inline distT="0" distB="0" distL="0" distR="0" wp14:anchorId="78E9D354" wp14:editId="0991CC8F">
            <wp:extent cx="3269615" cy="2449830"/>
            <wp:effectExtent l="0" t="0" r="6985" b="7620"/>
            <wp:docPr id="591" name="Picture 591" descr="C:\Users\mckellt\AppData\Local\Microsoft\Windows\INetCache\Content.Word\PP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mckellt\AppData\Local\Microsoft\Windows\INetCache\Content.Word\PP9B.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69615" cy="2449830"/>
                    </a:xfrm>
                    <a:prstGeom prst="rect">
                      <a:avLst/>
                    </a:prstGeom>
                    <a:noFill/>
                    <a:ln>
                      <a:noFill/>
                    </a:ln>
                  </pic:spPr>
                </pic:pic>
              </a:graphicData>
            </a:graphic>
          </wp:inline>
        </w:drawing>
      </w:r>
    </w:p>
    <w:p w14:paraId="3BF27B81" w14:textId="245983A2" w:rsidR="0025060C" w:rsidRDefault="002D63F4" w:rsidP="00BC3B44">
      <w:pPr>
        <w:pStyle w:val="PhotoPoint"/>
        <w:spacing w:after="120"/>
        <w:jc w:val="left"/>
      </w:pPr>
      <w:r>
        <w:t>Photo Point 9a</w:t>
      </w:r>
    </w:p>
    <w:p w14:paraId="1FC7E7FA" w14:textId="4104ECB1" w:rsidR="00BC3B44" w:rsidRDefault="002D63F4" w:rsidP="00BC3B44">
      <w:pPr>
        <w:pStyle w:val="PhotoPoint"/>
        <w:spacing w:after="120"/>
        <w:jc w:val="left"/>
      </w:pPr>
      <w:r>
        <w:rPr>
          <w:noProof/>
        </w:rPr>
        <w:lastRenderedPageBreak/>
        <w:drawing>
          <wp:inline distT="0" distB="0" distL="0" distR="0" wp14:anchorId="3C21AE21" wp14:editId="5E781D32">
            <wp:extent cx="3329940" cy="2493010"/>
            <wp:effectExtent l="0" t="0" r="3810" b="2540"/>
            <wp:docPr id="592" name="Picture 592" descr="C:\Users\mckellt\AppData\Local\Microsoft\Windows\INetCache\Content.Word\PP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mckellt\AppData\Local\Microsoft\Windows\INetCache\Content.Word\PP9A.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29940" cy="2493010"/>
                    </a:xfrm>
                    <a:prstGeom prst="rect">
                      <a:avLst/>
                    </a:prstGeom>
                    <a:noFill/>
                    <a:ln>
                      <a:noFill/>
                    </a:ln>
                  </pic:spPr>
                </pic:pic>
              </a:graphicData>
            </a:graphic>
          </wp:inline>
        </w:drawing>
      </w:r>
    </w:p>
    <w:p w14:paraId="531B2495" w14:textId="77777777" w:rsidR="00BC3B44" w:rsidRDefault="00BC3B44" w:rsidP="00BC3B44">
      <w:pPr>
        <w:pStyle w:val="PhotoPoint"/>
        <w:spacing w:after="120"/>
        <w:jc w:val="left"/>
      </w:pPr>
      <w:r>
        <w:t>Photo Point 9b</w:t>
      </w:r>
    </w:p>
    <w:p w14:paraId="53573BE6" w14:textId="751EE2D3" w:rsidR="00BC3B44" w:rsidRDefault="005165B0" w:rsidP="00BC3B44">
      <w:pPr>
        <w:pStyle w:val="PhotoPoint"/>
        <w:spacing w:after="120"/>
        <w:jc w:val="left"/>
      </w:pPr>
      <w:r>
        <w:rPr>
          <w:noProof/>
        </w:rPr>
        <w:pict w14:anchorId="53895DE5">
          <v:shape id="_x0000_i1036" type="#_x0000_t75" style="width:257.15pt;height:191.7pt">
            <v:imagedata r:id="rId54" o:title="PP10A"/>
          </v:shape>
        </w:pict>
      </w:r>
    </w:p>
    <w:p w14:paraId="54A1C33D" w14:textId="77777777" w:rsidR="00BC3B44" w:rsidRDefault="00BC3B44" w:rsidP="00BC3B44">
      <w:pPr>
        <w:pStyle w:val="PhotoPoint"/>
        <w:spacing w:after="120"/>
        <w:jc w:val="left"/>
      </w:pPr>
      <w:r>
        <w:t>Photo Point 10a</w:t>
      </w:r>
    </w:p>
    <w:p w14:paraId="5CCBEF73" w14:textId="4C1E4529" w:rsidR="00BC3B44" w:rsidRDefault="005165B0" w:rsidP="00BC3B44">
      <w:pPr>
        <w:pStyle w:val="PhotoPoint"/>
        <w:spacing w:after="120"/>
        <w:jc w:val="left"/>
      </w:pPr>
      <w:r>
        <w:rPr>
          <w:noProof/>
        </w:rPr>
        <w:pict w14:anchorId="379873C3">
          <v:shape id="_x0000_i1037" type="#_x0000_t75" style="width:254.35pt;height:191.2pt">
            <v:imagedata r:id="rId55" o:title="PP9C"/>
          </v:shape>
        </w:pict>
      </w:r>
    </w:p>
    <w:p w14:paraId="16ADE506" w14:textId="77777777" w:rsidR="00BC3B44" w:rsidRDefault="00BC3B44" w:rsidP="00BC3B44">
      <w:pPr>
        <w:pStyle w:val="PhotoPoint"/>
        <w:spacing w:after="120"/>
        <w:jc w:val="left"/>
      </w:pPr>
      <w:r>
        <w:t>Photo Point 9c</w:t>
      </w:r>
    </w:p>
    <w:p w14:paraId="2837CD48" w14:textId="58999726" w:rsidR="00BC3B44" w:rsidRDefault="005165B0" w:rsidP="00BC3B44">
      <w:pPr>
        <w:pStyle w:val="PhotoPoint"/>
        <w:spacing w:after="120"/>
        <w:jc w:val="left"/>
      </w:pPr>
      <w:r>
        <w:rPr>
          <w:noProof/>
        </w:rPr>
        <w:pict w14:anchorId="43AA2512">
          <v:shape id="_x0000_i1038" type="#_x0000_t75" style="width:257.15pt;height:191.2pt">
            <v:imagedata r:id="rId56" o:title="PP10B"/>
          </v:shape>
        </w:pict>
      </w:r>
    </w:p>
    <w:p w14:paraId="7FCAFC2C" w14:textId="77777777" w:rsidR="00BC3B44" w:rsidRDefault="00BC3B44" w:rsidP="00BC3B44">
      <w:pPr>
        <w:pStyle w:val="PhotoPoint"/>
        <w:spacing w:after="120"/>
        <w:jc w:val="left"/>
      </w:pPr>
      <w:r>
        <w:t>Photo Point 10b</w:t>
      </w:r>
    </w:p>
    <w:p w14:paraId="29392CF4" w14:textId="4392F4D0" w:rsidR="00BC3B44" w:rsidRDefault="005165B0" w:rsidP="00BC3B44">
      <w:pPr>
        <w:pStyle w:val="PhotoPoint"/>
        <w:spacing w:after="120"/>
        <w:jc w:val="left"/>
      </w:pPr>
      <w:r>
        <w:rPr>
          <w:noProof/>
        </w:rPr>
        <w:lastRenderedPageBreak/>
        <w:pict w14:anchorId="194AC867">
          <v:shape id="_x0000_i1039" type="#_x0000_t75" style="width:258.55pt;height:194.5pt">
            <v:imagedata r:id="rId21" o:title="PP11A"/>
          </v:shape>
        </w:pict>
      </w:r>
    </w:p>
    <w:p w14:paraId="73F7DD37" w14:textId="5CC281A1" w:rsidR="00BC3B44" w:rsidRDefault="00BC3B44" w:rsidP="00BC3B44">
      <w:pPr>
        <w:pStyle w:val="PhotoPoint"/>
        <w:spacing w:after="120"/>
        <w:jc w:val="left"/>
      </w:pPr>
      <w:r>
        <w:t>Photo Point 11a</w:t>
      </w:r>
    </w:p>
    <w:p w14:paraId="686D93DF" w14:textId="77777777" w:rsidR="00EA6B03" w:rsidRDefault="00EA6B03" w:rsidP="00EA6B03">
      <w:pPr>
        <w:rPr>
          <w:b/>
        </w:rPr>
      </w:pPr>
    </w:p>
    <w:p w14:paraId="2403D95E" w14:textId="77777777" w:rsidR="00EA6B03" w:rsidRDefault="00EA6B03" w:rsidP="00EA6B03">
      <w:pPr>
        <w:rPr>
          <w:b/>
        </w:rPr>
      </w:pPr>
    </w:p>
    <w:p w14:paraId="735D793E" w14:textId="77777777" w:rsidR="00EA6B03" w:rsidRDefault="00EA6B03" w:rsidP="00EA6B03"/>
    <w:p w14:paraId="25869329" w14:textId="37AFEE80" w:rsidR="00EA6B03" w:rsidRPr="00EA6B03" w:rsidRDefault="00EA6B03" w:rsidP="00EA6B03">
      <w:r w:rsidRPr="00EA6B03">
        <w:t>Driving Directions:</w:t>
      </w:r>
    </w:p>
    <w:p w14:paraId="2CF3DCE0" w14:textId="3204577D" w:rsidR="00EA6B03" w:rsidRPr="00EA6B03" w:rsidRDefault="00EA6B03" w:rsidP="00EA6B03">
      <w:pPr>
        <w:pStyle w:val="PhotoPoint"/>
        <w:spacing w:after="120"/>
        <w:jc w:val="left"/>
        <w:rPr>
          <w:rFonts w:ascii="Times New Roman" w:hAnsi="Times New Roman"/>
          <w:b w:val="0"/>
        </w:rPr>
      </w:pPr>
      <w:r w:rsidRPr="00EA6B03">
        <w:rPr>
          <w:rFonts w:ascii="Times New Roman" w:hAnsi="Times New Roman"/>
          <w:b w:val="0"/>
          <w:sz w:val="24"/>
        </w:rPr>
        <w:t>From I-5 take 104 to US 101 toward Shelton. Take SR 8 and US 12 west to Aberdeen. From Aberdeen take SR 105 to Bottle Beach State Park. The Park will be on your right just past Ocosta Myrtle St N</w:t>
      </w:r>
    </w:p>
    <w:p w14:paraId="39182368" w14:textId="32CBEB6C" w:rsidR="00EA6B03" w:rsidRDefault="00EA6B03" w:rsidP="00BC3B44">
      <w:pPr>
        <w:pStyle w:val="PhotoPoint"/>
        <w:spacing w:after="120"/>
        <w:jc w:val="left"/>
      </w:pPr>
    </w:p>
    <w:p w14:paraId="54135C02" w14:textId="77777777" w:rsidR="00EA6B03" w:rsidRDefault="00EA6B03" w:rsidP="00BC3B44">
      <w:pPr>
        <w:pStyle w:val="PhotoPoint"/>
        <w:spacing w:after="120"/>
        <w:jc w:val="left"/>
        <w:sectPr w:rsidR="00EA6B03" w:rsidSect="007C580E">
          <w:footnotePr>
            <w:numStart w:val="2"/>
          </w:footnotePr>
          <w:type w:val="continuous"/>
          <w:pgSz w:w="15840" w:h="12240" w:orient="landscape" w:code="1"/>
          <w:pgMar w:top="1440" w:right="1067" w:bottom="1080" w:left="1800" w:header="720" w:footer="720" w:gutter="0"/>
          <w:cols w:num="2" w:space="720"/>
          <w:titlePg/>
          <w:docGrid w:linePitch="360"/>
        </w:sectPr>
      </w:pPr>
    </w:p>
    <w:p w14:paraId="06EE7701" w14:textId="77777777" w:rsidR="00226E04" w:rsidRDefault="00226E04" w:rsidP="00226E04">
      <w:pPr>
        <w:rPr>
          <w:b/>
          <w:highlight w:val="yellow"/>
        </w:rPr>
      </w:pPr>
    </w:p>
    <w:p w14:paraId="1C864D0F" w14:textId="0746DA82" w:rsidR="004C59BE" w:rsidRDefault="00350912" w:rsidP="004C59BE">
      <w:pPr>
        <w:pStyle w:val="ChapterHead"/>
      </w:pPr>
      <w:r>
        <w:t>Appendix 3</w:t>
      </w:r>
      <w:r w:rsidR="004C59BE">
        <w:t xml:space="preserve"> – Compost Brush Piles</w:t>
      </w:r>
    </w:p>
    <w:p w14:paraId="76CA4CBF" w14:textId="77777777" w:rsidR="004C59BE" w:rsidRDefault="004C59BE" w:rsidP="004C59BE">
      <w:pPr>
        <w:pStyle w:val="ChapterHead"/>
        <w:rPr>
          <w:rFonts w:ascii="Times New Roman" w:hAnsi="Times New Roman"/>
          <w:b w:val="0"/>
          <w:sz w:val="22"/>
          <w:szCs w:val="22"/>
        </w:rPr>
        <w:sectPr w:rsidR="004C59BE" w:rsidSect="00731F98">
          <w:footnotePr>
            <w:numStart w:val="2"/>
          </w:footnotePr>
          <w:pgSz w:w="15840" w:h="12240" w:orient="landscape" w:code="1"/>
          <w:pgMar w:top="1800" w:right="1440" w:bottom="1800" w:left="1440" w:header="720" w:footer="720" w:gutter="0"/>
          <w:cols w:space="720"/>
          <w:docGrid w:linePitch="360"/>
        </w:sectPr>
      </w:pPr>
      <w:r>
        <w:rPr>
          <w:rFonts w:ascii="Times New Roman" w:hAnsi="Times New Roman"/>
          <w:b w:val="0"/>
          <w:sz w:val="22"/>
          <w:szCs w:val="22"/>
        </w:rPr>
        <w:t>The photographs below were taken to document signage on July 29, 2018</w:t>
      </w:r>
    </w:p>
    <w:p w14:paraId="41DC9F06" w14:textId="5BFC3E30" w:rsidR="004C59BE" w:rsidRDefault="005165B0" w:rsidP="004C59BE">
      <w:pPr>
        <w:rPr>
          <w:sz w:val="22"/>
          <w:szCs w:val="22"/>
        </w:rPr>
      </w:pPr>
      <w:r>
        <w:rPr>
          <w:sz w:val="22"/>
          <w:szCs w:val="22"/>
        </w:rPr>
        <w:pict w14:anchorId="3BAB0232">
          <v:shape id="_x0000_i1040" type="#_x0000_t75" style="width:225.35pt;height:171.1pt">
            <v:imagedata r:id="rId57" o:title="10 (1)"/>
          </v:shape>
        </w:pict>
      </w:r>
    </w:p>
    <w:p w14:paraId="36D7D40A" w14:textId="3F0E2BA9" w:rsidR="004C59BE" w:rsidRDefault="004C59BE" w:rsidP="004C59BE">
      <w:pPr>
        <w:rPr>
          <w:b/>
          <w:sz w:val="28"/>
          <w:szCs w:val="28"/>
        </w:rPr>
      </w:pPr>
      <w:r>
        <w:rPr>
          <w:b/>
          <w:sz w:val="28"/>
          <w:szCs w:val="28"/>
        </w:rPr>
        <w:t>Brush Pile</w:t>
      </w:r>
      <w:r w:rsidRPr="00527F47">
        <w:rPr>
          <w:b/>
          <w:sz w:val="28"/>
          <w:szCs w:val="28"/>
        </w:rPr>
        <w:t xml:space="preserve"> 1</w:t>
      </w:r>
    </w:p>
    <w:p w14:paraId="5F396467" w14:textId="77777777" w:rsidR="004C59BE" w:rsidRDefault="004C59BE" w:rsidP="004C59BE">
      <w:pPr>
        <w:rPr>
          <w:b/>
          <w:sz w:val="28"/>
          <w:szCs w:val="28"/>
        </w:rPr>
      </w:pPr>
      <w:r>
        <w:rPr>
          <w:noProof/>
          <w:sz w:val="22"/>
          <w:szCs w:val="22"/>
        </w:rPr>
        <w:drawing>
          <wp:inline distT="0" distB="0" distL="0" distR="0" wp14:anchorId="08606DDC" wp14:editId="0E40630D">
            <wp:extent cx="2867025" cy="2150268"/>
            <wp:effectExtent l="0" t="0" r="0" b="2540"/>
            <wp:docPr id="15" name="Picture 15" descr="C:\Users\mckellt\AppData\Local\Microsoft\Windows\INetCache\Content.Word\10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mckellt\AppData\Local\Microsoft\Windows\INetCache\Content.Word\10 (2).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5172" cy="2163878"/>
                    </a:xfrm>
                    <a:prstGeom prst="rect">
                      <a:avLst/>
                    </a:prstGeom>
                    <a:noFill/>
                    <a:ln>
                      <a:noFill/>
                    </a:ln>
                  </pic:spPr>
                </pic:pic>
              </a:graphicData>
            </a:graphic>
          </wp:inline>
        </w:drawing>
      </w:r>
      <w:r w:rsidRPr="004C59BE">
        <w:rPr>
          <w:b/>
          <w:sz w:val="28"/>
          <w:szCs w:val="28"/>
        </w:rPr>
        <w:t xml:space="preserve"> </w:t>
      </w:r>
    </w:p>
    <w:p w14:paraId="3A2CB984" w14:textId="35E200A6" w:rsidR="004C59BE" w:rsidRDefault="004C59BE" w:rsidP="004C59BE">
      <w:pPr>
        <w:rPr>
          <w:b/>
          <w:sz w:val="28"/>
          <w:szCs w:val="28"/>
        </w:rPr>
      </w:pPr>
      <w:r>
        <w:rPr>
          <w:b/>
          <w:sz w:val="28"/>
          <w:szCs w:val="28"/>
        </w:rPr>
        <w:t>Brush Pile</w:t>
      </w:r>
      <w:r w:rsidR="003356D4">
        <w:rPr>
          <w:b/>
          <w:sz w:val="28"/>
          <w:szCs w:val="28"/>
        </w:rPr>
        <w:t xml:space="preserve"> 3</w:t>
      </w:r>
    </w:p>
    <w:p w14:paraId="12C2CE2F" w14:textId="1563CBAA" w:rsidR="004C59BE" w:rsidRPr="00527F47" w:rsidRDefault="005165B0" w:rsidP="004C59BE">
      <w:pPr>
        <w:rPr>
          <w:b/>
          <w:sz w:val="28"/>
          <w:szCs w:val="28"/>
        </w:rPr>
      </w:pPr>
      <w:r>
        <w:rPr>
          <w:b/>
          <w:sz w:val="28"/>
          <w:szCs w:val="28"/>
        </w:rPr>
        <w:pict w14:anchorId="2F658EAB">
          <v:shape id="_x0000_i1041" type="#_x0000_t75" style="width:230.95pt;height:173.9pt">
            <v:imagedata r:id="rId59" o:title="10 (3)"/>
          </v:shape>
        </w:pict>
      </w:r>
    </w:p>
    <w:p w14:paraId="4C811492" w14:textId="00E941AF" w:rsidR="004C59BE" w:rsidRDefault="004C59BE" w:rsidP="004C59BE">
      <w:pPr>
        <w:rPr>
          <w:b/>
          <w:sz w:val="28"/>
          <w:szCs w:val="28"/>
        </w:rPr>
      </w:pPr>
      <w:r>
        <w:rPr>
          <w:b/>
          <w:sz w:val="28"/>
          <w:szCs w:val="28"/>
        </w:rPr>
        <w:t xml:space="preserve">Brush Pile </w:t>
      </w:r>
      <w:r w:rsidR="003356D4">
        <w:rPr>
          <w:b/>
          <w:sz w:val="28"/>
          <w:szCs w:val="28"/>
        </w:rPr>
        <w:t>2</w:t>
      </w:r>
    </w:p>
    <w:p w14:paraId="454C033A" w14:textId="118245F4" w:rsidR="004C59BE" w:rsidRDefault="005165B0" w:rsidP="004C59BE">
      <w:pPr>
        <w:rPr>
          <w:b/>
          <w:sz w:val="28"/>
          <w:szCs w:val="28"/>
        </w:rPr>
      </w:pPr>
      <w:r>
        <w:rPr>
          <w:b/>
          <w:sz w:val="28"/>
          <w:szCs w:val="28"/>
        </w:rPr>
        <w:pict w14:anchorId="30FAABFA">
          <v:shape id="_x0000_i1042" type="#_x0000_t75" style="width:229.55pt;height:171.6pt">
            <v:imagedata r:id="rId60" o:title="10 (4)"/>
          </v:shape>
        </w:pict>
      </w:r>
    </w:p>
    <w:p w14:paraId="5D894ECB" w14:textId="2421C7C9" w:rsidR="004C59BE" w:rsidRDefault="004C59BE" w:rsidP="004C59BE">
      <w:pPr>
        <w:rPr>
          <w:b/>
          <w:sz w:val="28"/>
          <w:szCs w:val="28"/>
        </w:rPr>
      </w:pPr>
      <w:r>
        <w:rPr>
          <w:b/>
          <w:sz w:val="28"/>
          <w:szCs w:val="28"/>
        </w:rPr>
        <w:t>Brush Pile 4</w:t>
      </w:r>
    </w:p>
    <w:p w14:paraId="21657BB8" w14:textId="6A73FBDA" w:rsidR="004C59BE" w:rsidRPr="00527F47" w:rsidRDefault="004C59BE" w:rsidP="004C59BE">
      <w:pPr>
        <w:rPr>
          <w:b/>
          <w:sz w:val="28"/>
          <w:szCs w:val="28"/>
        </w:rPr>
      </w:pPr>
      <w:r>
        <w:rPr>
          <w:b/>
          <w:noProof/>
          <w:sz w:val="28"/>
          <w:szCs w:val="28"/>
        </w:rPr>
        <w:lastRenderedPageBreak/>
        <w:drawing>
          <wp:inline distT="0" distB="0" distL="0" distR="0" wp14:anchorId="3EFA1E2C" wp14:editId="71369E4A">
            <wp:extent cx="3302000" cy="2476500"/>
            <wp:effectExtent l="0" t="0" r="0" b="0"/>
            <wp:docPr id="16" name="Picture 16" descr="C:\Users\mckellt\AppData\Local\Microsoft\Windows\INetCache\Content.Word\10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mckellt\AppData\Local\Microsoft\Windows\INetCache\Content.Word\10 (5).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02399" cy="2476799"/>
                    </a:xfrm>
                    <a:prstGeom prst="rect">
                      <a:avLst/>
                    </a:prstGeom>
                    <a:noFill/>
                    <a:ln>
                      <a:noFill/>
                    </a:ln>
                  </pic:spPr>
                </pic:pic>
              </a:graphicData>
            </a:graphic>
          </wp:inline>
        </w:drawing>
      </w:r>
    </w:p>
    <w:p w14:paraId="12E46F59" w14:textId="432FB62E" w:rsidR="004C59BE" w:rsidRPr="00527F47" w:rsidRDefault="004C59BE" w:rsidP="004C59BE">
      <w:pPr>
        <w:rPr>
          <w:b/>
          <w:sz w:val="28"/>
          <w:szCs w:val="28"/>
        </w:rPr>
      </w:pPr>
      <w:r>
        <w:rPr>
          <w:b/>
          <w:sz w:val="28"/>
          <w:szCs w:val="28"/>
        </w:rPr>
        <w:t>Photo Point 5</w:t>
      </w:r>
    </w:p>
    <w:p w14:paraId="20D09A2E" w14:textId="77777777" w:rsidR="004C59BE" w:rsidRDefault="004C59BE" w:rsidP="004C59BE">
      <w:pPr>
        <w:rPr>
          <w:b/>
          <w:sz w:val="28"/>
          <w:szCs w:val="28"/>
        </w:rPr>
      </w:pPr>
      <w:r>
        <w:rPr>
          <w:b/>
          <w:noProof/>
          <w:sz w:val="28"/>
          <w:szCs w:val="28"/>
        </w:rPr>
        <w:drawing>
          <wp:inline distT="0" distB="0" distL="0" distR="0" wp14:anchorId="7E91D7FF" wp14:editId="3BF2088D">
            <wp:extent cx="3381375" cy="2530280"/>
            <wp:effectExtent l="0" t="0" r="0" b="3810"/>
            <wp:docPr id="23" name="Picture 23" descr="C:\Users\mckellt\AppData\Local\Microsoft\Windows\INetCache\Content.Word\10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mckellt\AppData\Local\Microsoft\Windows\INetCache\Content.Word\10 (6).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385941" cy="2533697"/>
                    </a:xfrm>
                    <a:prstGeom prst="rect">
                      <a:avLst/>
                    </a:prstGeom>
                    <a:noFill/>
                    <a:ln>
                      <a:noFill/>
                    </a:ln>
                  </pic:spPr>
                </pic:pic>
              </a:graphicData>
            </a:graphic>
          </wp:inline>
        </w:drawing>
      </w:r>
    </w:p>
    <w:p w14:paraId="38C82BE7" w14:textId="67088413" w:rsidR="004C59BE" w:rsidRPr="00527F47" w:rsidRDefault="004C59BE" w:rsidP="004C59BE">
      <w:pPr>
        <w:rPr>
          <w:b/>
          <w:sz w:val="28"/>
          <w:szCs w:val="28"/>
        </w:rPr>
      </w:pPr>
      <w:r>
        <w:rPr>
          <w:b/>
          <w:sz w:val="28"/>
          <w:szCs w:val="28"/>
        </w:rPr>
        <w:t>Photo Poi</w:t>
      </w:r>
      <w:r w:rsidR="003356D4">
        <w:rPr>
          <w:b/>
          <w:sz w:val="28"/>
          <w:szCs w:val="28"/>
        </w:rPr>
        <w:t>nt 7</w:t>
      </w:r>
    </w:p>
    <w:p w14:paraId="760B3457" w14:textId="13BBADF0" w:rsidR="004C59BE" w:rsidRDefault="004C59BE" w:rsidP="004C59BE">
      <w:pPr>
        <w:rPr>
          <w:b/>
          <w:noProof/>
          <w:sz w:val="28"/>
          <w:szCs w:val="28"/>
        </w:rPr>
      </w:pPr>
      <w:r>
        <w:rPr>
          <w:b/>
          <w:noProof/>
          <w:sz w:val="28"/>
          <w:szCs w:val="28"/>
        </w:rPr>
        <w:drawing>
          <wp:inline distT="0" distB="0" distL="0" distR="0" wp14:anchorId="6BFFD268" wp14:editId="1A48FE35">
            <wp:extent cx="3314700" cy="2483360"/>
            <wp:effectExtent l="0" t="0" r="0" b="0"/>
            <wp:docPr id="24" name="Picture 24" descr="C:\Users\mckellt\AppData\Local\Microsoft\Windows\INetCache\Content.Word\10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mckellt\AppData\Local\Microsoft\Windows\INetCache\Content.Word\10 (7).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20179" cy="2487465"/>
                    </a:xfrm>
                    <a:prstGeom prst="rect">
                      <a:avLst/>
                    </a:prstGeom>
                    <a:noFill/>
                    <a:ln>
                      <a:noFill/>
                    </a:ln>
                  </pic:spPr>
                </pic:pic>
              </a:graphicData>
            </a:graphic>
          </wp:inline>
        </w:drawing>
      </w:r>
    </w:p>
    <w:p w14:paraId="7ECB3786" w14:textId="7BED888A" w:rsidR="004C59BE" w:rsidRDefault="003356D4" w:rsidP="004C59BE">
      <w:pPr>
        <w:rPr>
          <w:b/>
          <w:noProof/>
          <w:sz w:val="28"/>
          <w:szCs w:val="28"/>
        </w:rPr>
      </w:pPr>
      <w:r>
        <w:rPr>
          <w:b/>
          <w:sz w:val="28"/>
          <w:szCs w:val="28"/>
        </w:rPr>
        <w:t>Photo Point 6</w:t>
      </w:r>
    </w:p>
    <w:p w14:paraId="471A0C7D" w14:textId="52F8627B" w:rsidR="004C59BE" w:rsidRDefault="005165B0" w:rsidP="004C59BE">
      <w:pPr>
        <w:rPr>
          <w:b/>
          <w:sz w:val="28"/>
          <w:szCs w:val="28"/>
        </w:rPr>
      </w:pPr>
      <w:r>
        <w:rPr>
          <w:b/>
          <w:noProof/>
          <w:sz w:val="28"/>
          <w:szCs w:val="28"/>
        </w:rPr>
        <w:pict w14:anchorId="1D17BC01">
          <v:shape id="_x0000_i1043" type="#_x0000_t75" style="width:263.2pt;height:198.7pt">
            <v:imagedata r:id="rId64" o:title="10 (8)"/>
          </v:shape>
        </w:pict>
      </w:r>
    </w:p>
    <w:p w14:paraId="01CD8616" w14:textId="07642B69" w:rsidR="004C59BE" w:rsidRPr="00527F47" w:rsidRDefault="004C59BE" w:rsidP="004C59BE">
      <w:pPr>
        <w:rPr>
          <w:b/>
          <w:sz w:val="28"/>
          <w:szCs w:val="28"/>
        </w:rPr>
      </w:pPr>
      <w:r>
        <w:rPr>
          <w:b/>
          <w:sz w:val="28"/>
          <w:szCs w:val="28"/>
        </w:rPr>
        <w:t>Photo Point 8</w:t>
      </w:r>
    </w:p>
    <w:p w14:paraId="7EFA80DB" w14:textId="5F4AD122" w:rsidR="004C59BE" w:rsidRPr="00527F47" w:rsidRDefault="00BD3DB0" w:rsidP="004C59BE">
      <w:pPr>
        <w:rPr>
          <w:b/>
          <w:sz w:val="28"/>
          <w:szCs w:val="28"/>
        </w:rPr>
      </w:pPr>
      <w:r>
        <w:rPr>
          <w:b/>
          <w:noProof/>
          <w:sz w:val="28"/>
          <w:szCs w:val="28"/>
        </w:rPr>
        <w:lastRenderedPageBreak/>
        <w:drawing>
          <wp:inline distT="0" distB="0" distL="0" distR="0" wp14:anchorId="220C9DA1" wp14:editId="0580CC39">
            <wp:extent cx="3869015" cy="2895600"/>
            <wp:effectExtent l="0" t="0" r="0" b="0"/>
            <wp:docPr id="25" name="Picture 25" descr="C:\Users\mckellt\AppData\Local\Microsoft\Windows\INetCache\Content.Word\10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mckellt\AppData\Local\Microsoft\Windows\INetCache\Content.Word\10 (9).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883116" cy="2906153"/>
                    </a:xfrm>
                    <a:prstGeom prst="rect">
                      <a:avLst/>
                    </a:prstGeom>
                    <a:noFill/>
                    <a:ln>
                      <a:noFill/>
                    </a:ln>
                  </pic:spPr>
                </pic:pic>
              </a:graphicData>
            </a:graphic>
          </wp:inline>
        </w:drawing>
      </w:r>
    </w:p>
    <w:p w14:paraId="7D158C0F" w14:textId="252A6F09" w:rsidR="00BD3DB0" w:rsidRDefault="00BD3DB0" w:rsidP="004C59BE">
      <w:pPr>
        <w:rPr>
          <w:b/>
          <w:sz w:val="28"/>
          <w:szCs w:val="28"/>
        </w:rPr>
      </w:pPr>
      <w:r>
        <w:rPr>
          <w:b/>
          <w:sz w:val="28"/>
          <w:szCs w:val="28"/>
        </w:rPr>
        <w:t>Photo Point 9</w:t>
      </w:r>
    </w:p>
    <w:p w14:paraId="2AE029F5" w14:textId="637A4BC9" w:rsidR="004C59BE" w:rsidRDefault="005165B0" w:rsidP="004C59BE">
      <w:pPr>
        <w:pStyle w:val="ChapterHead"/>
      </w:pPr>
      <w:r>
        <w:pict w14:anchorId="55A29EE0">
          <v:shape id="_x0000_i1044" type="#_x0000_t75" style="width:298.75pt;height:223.95pt">
            <v:imagedata r:id="rId66" o:title="Brushpile 9"/>
          </v:shape>
        </w:pict>
      </w:r>
    </w:p>
    <w:p w14:paraId="74D897E2" w14:textId="77777777" w:rsidR="00B31537" w:rsidRDefault="00BD3DB0" w:rsidP="00BD3DB0">
      <w:pPr>
        <w:rPr>
          <w:b/>
          <w:sz w:val="28"/>
          <w:szCs w:val="28"/>
        </w:rPr>
        <w:sectPr w:rsidR="00B31537" w:rsidSect="00B31537">
          <w:footnotePr>
            <w:numStart w:val="2"/>
          </w:footnotePr>
          <w:type w:val="continuous"/>
          <w:pgSz w:w="15840" w:h="12240" w:orient="landscape" w:code="1"/>
          <w:pgMar w:top="1800" w:right="1440" w:bottom="1800" w:left="1440" w:header="720" w:footer="720" w:gutter="0"/>
          <w:cols w:num="2" w:space="720"/>
          <w:docGrid w:linePitch="360"/>
        </w:sectPr>
      </w:pPr>
      <w:r>
        <w:rPr>
          <w:b/>
          <w:sz w:val="28"/>
          <w:szCs w:val="28"/>
        </w:rPr>
        <w:t>Photo Point 10</w:t>
      </w:r>
    </w:p>
    <w:p w14:paraId="2800150A" w14:textId="075F7A04" w:rsidR="00B31537" w:rsidRDefault="00B31537" w:rsidP="00BD3DB0">
      <w:pPr>
        <w:rPr>
          <w:b/>
          <w:sz w:val="28"/>
          <w:szCs w:val="28"/>
        </w:rPr>
      </w:pPr>
    </w:p>
    <w:p w14:paraId="0268F226" w14:textId="72B1BF2D" w:rsidR="00350912" w:rsidRDefault="00350912" w:rsidP="00BD3DB0">
      <w:pPr>
        <w:rPr>
          <w:b/>
          <w:sz w:val="28"/>
          <w:szCs w:val="28"/>
        </w:rPr>
      </w:pPr>
      <w:r>
        <w:rPr>
          <w:b/>
          <w:sz w:val="28"/>
          <w:szCs w:val="28"/>
        </w:rPr>
        <w:br w:type="page"/>
      </w:r>
    </w:p>
    <w:p w14:paraId="11622816" w14:textId="7453D32F" w:rsidR="00350912" w:rsidRDefault="00350912" w:rsidP="00350912">
      <w:pPr>
        <w:pStyle w:val="ChapterHead"/>
      </w:pPr>
      <w:r>
        <w:lastRenderedPageBreak/>
        <w:t>Appe</w:t>
      </w:r>
      <w:r w:rsidR="00145F02">
        <w:t>ndix 4</w:t>
      </w:r>
      <w:r>
        <w:t xml:space="preserve"> – Interpretive Signage Photos</w:t>
      </w:r>
    </w:p>
    <w:p w14:paraId="68988CF5" w14:textId="77777777" w:rsidR="00B31537" w:rsidRPr="00145F02" w:rsidRDefault="00B31537" w:rsidP="00B31537">
      <w:pPr>
        <w:pStyle w:val="ChapterHead"/>
        <w:rPr>
          <w:rFonts w:ascii="Times New Roman" w:hAnsi="Times New Roman"/>
          <w:b w:val="0"/>
          <w:sz w:val="24"/>
        </w:rPr>
      </w:pPr>
      <w:r w:rsidRPr="00145F02">
        <w:rPr>
          <w:rFonts w:ascii="Times New Roman" w:hAnsi="Times New Roman"/>
          <w:b w:val="0"/>
          <w:sz w:val="24"/>
        </w:rPr>
        <w:t>The photographs below were taken to document signage on July 29, 2018.</w:t>
      </w:r>
    </w:p>
    <w:p w14:paraId="3736AC43" w14:textId="3B81EF63" w:rsidR="00B31537" w:rsidRDefault="00B31537" w:rsidP="00350912">
      <w:pPr>
        <w:pStyle w:val="ChapterHead"/>
        <w:sectPr w:rsidR="00B31537" w:rsidSect="00B31537">
          <w:footnotePr>
            <w:numStart w:val="2"/>
          </w:footnotePr>
          <w:type w:val="continuous"/>
          <w:pgSz w:w="15840" w:h="12240" w:orient="landscape" w:code="1"/>
          <w:pgMar w:top="1800" w:right="1440" w:bottom="1800" w:left="1440" w:header="720" w:footer="720" w:gutter="0"/>
          <w:cols w:space="720"/>
          <w:docGrid w:linePitch="360"/>
        </w:sectPr>
      </w:pPr>
    </w:p>
    <w:p w14:paraId="68D687E9" w14:textId="77777777" w:rsidR="00350912" w:rsidRDefault="00350912" w:rsidP="00350912">
      <w:r>
        <w:rPr>
          <w:noProof/>
        </w:rPr>
        <w:drawing>
          <wp:inline distT="0" distB="0" distL="0" distR="0" wp14:anchorId="5BDBC781" wp14:editId="33CC59CA">
            <wp:extent cx="3035300" cy="22764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P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037968" cy="2278476"/>
                    </a:xfrm>
                    <a:prstGeom prst="rect">
                      <a:avLst/>
                    </a:prstGeom>
                  </pic:spPr>
                </pic:pic>
              </a:graphicData>
            </a:graphic>
          </wp:inline>
        </w:drawing>
      </w:r>
    </w:p>
    <w:p w14:paraId="0928ECA2" w14:textId="77777777" w:rsidR="00350912" w:rsidRPr="00527F47" w:rsidRDefault="00350912" w:rsidP="00350912">
      <w:pPr>
        <w:rPr>
          <w:b/>
          <w:sz w:val="28"/>
          <w:szCs w:val="28"/>
        </w:rPr>
      </w:pPr>
      <w:r w:rsidRPr="00527F47">
        <w:rPr>
          <w:b/>
          <w:sz w:val="28"/>
          <w:szCs w:val="28"/>
        </w:rPr>
        <w:t>Photo Point 1</w:t>
      </w:r>
    </w:p>
    <w:p w14:paraId="020AC76A" w14:textId="77777777" w:rsidR="00350912" w:rsidRDefault="00350912" w:rsidP="00350912">
      <w:r>
        <w:rPr>
          <w:noProof/>
        </w:rPr>
        <w:drawing>
          <wp:inline distT="0" distB="0" distL="0" distR="0" wp14:anchorId="164F29C4" wp14:editId="2B74AC96">
            <wp:extent cx="3019425" cy="2270301"/>
            <wp:effectExtent l="0" t="0" r="0" b="0"/>
            <wp:docPr id="11" name="Picture 11" descr="C:\Users\mckellt\AppData\Local\Microsoft\Windows\INetCache\Content.Word\P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ckellt\AppData\Local\Microsoft\Windows\INetCache\Content.Word\PP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41435" cy="2286850"/>
                    </a:xfrm>
                    <a:prstGeom prst="rect">
                      <a:avLst/>
                    </a:prstGeom>
                    <a:noFill/>
                    <a:ln>
                      <a:noFill/>
                    </a:ln>
                  </pic:spPr>
                </pic:pic>
              </a:graphicData>
            </a:graphic>
          </wp:inline>
        </w:drawing>
      </w:r>
    </w:p>
    <w:p w14:paraId="7290E8B3" w14:textId="77777777" w:rsidR="00350912" w:rsidRPr="00527F47" w:rsidRDefault="00350912" w:rsidP="00350912">
      <w:pPr>
        <w:rPr>
          <w:b/>
          <w:sz w:val="28"/>
          <w:szCs w:val="28"/>
        </w:rPr>
      </w:pPr>
      <w:r w:rsidRPr="00527F47">
        <w:rPr>
          <w:b/>
          <w:sz w:val="28"/>
          <w:szCs w:val="28"/>
        </w:rPr>
        <w:t>Photo Point 2</w:t>
      </w:r>
    </w:p>
    <w:p w14:paraId="3C3C07E7" w14:textId="6DDC5FDA" w:rsidR="00350912" w:rsidRDefault="00145F02" w:rsidP="00350912">
      <w:r w:rsidRPr="00145F02">
        <w:rPr>
          <w:noProof/>
        </w:rPr>
        <w:drawing>
          <wp:inline distT="0" distB="0" distL="0" distR="0" wp14:anchorId="79C980B7" wp14:editId="5704BF49">
            <wp:extent cx="3009900" cy="2256623"/>
            <wp:effectExtent l="0" t="0" r="0" b="0"/>
            <wp:docPr id="96" name="Picture 96" descr="G:\Wetlands\Field_Photos\Need_to_Name\Trace\000 Bottle Beach\P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Wetlands\Field_Photos\Need_to_Name\Trace\000 Bottle Beach\PP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0095" cy="2264267"/>
                    </a:xfrm>
                    <a:prstGeom prst="rect">
                      <a:avLst/>
                    </a:prstGeom>
                    <a:noFill/>
                    <a:ln>
                      <a:noFill/>
                    </a:ln>
                  </pic:spPr>
                </pic:pic>
              </a:graphicData>
            </a:graphic>
          </wp:inline>
        </w:drawing>
      </w:r>
    </w:p>
    <w:p w14:paraId="6607F079" w14:textId="77777777" w:rsidR="00350912" w:rsidRDefault="00350912" w:rsidP="00350912">
      <w:pPr>
        <w:rPr>
          <w:b/>
          <w:sz w:val="28"/>
          <w:szCs w:val="28"/>
        </w:rPr>
      </w:pPr>
      <w:r w:rsidRPr="00527F47">
        <w:rPr>
          <w:b/>
          <w:sz w:val="28"/>
          <w:szCs w:val="28"/>
        </w:rPr>
        <w:t>Photo Point 3</w:t>
      </w:r>
    </w:p>
    <w:p w14:paraId="59A13DB4" w14:textId="77777777" w:rsidR="00350912" w:rsidRDefault="00350912" w:rsidP="00350912">
      <w:pPr>
        <w:rPr>
          <w:b/>
          <w:sz w:val="28"/>
          <w:szCs w:val="28"/>
        </w:rPr>
      </w:pPr>
      <w:r w:rsidRPr="003356D4">
        <w:rPr>
          <w:b/>
          <w:noProof/>
          <w:sz w:val="28"/>
          <w:szCs w:val="28"/>
        </w:rPr>
        <w:drawing>
          <wp:inline distT="0" distB="0" distL="0" distR="0" wp14:anchorId="44C9BCE9" wp14:editId="2658DC91">
            <wp:extent cx="2998265" cy="2247900"/>
            <wp:effectExtent l="0" t="0" r="0" b="0"/>
            <wp:docPr id="26" name="Picture 26" descr="J:\DCIM\100OLYMP\P101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J:\DCIM\100OLYMP\P101018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14826" cy="2260317"/>
                    </a:xfrm>
                    <a:prstGeom prst="rect">
                      <a:avLst/>
                    </a:prstGeom>
                    <a:noFill/>
                    <a:ln>
                      <a:noFill/>
                    </a:ln>
                  </pic:spPr>
                </pic:pic>
              </a:graphicData>
            </a:graphic>
          </wp:inline>
        </w:drawing>
      </w:r>
    </w:p>
    <w:p w14:paraId="19C903E0" w14:textId="77777777" w:rsidR="00350912" w:rsidRPr="00527F47" w:rsidRDefault="00350912" w:rsidP="00350912">
      <w:pPr>
        <w:rPr>
          <w:b/>
          <w:sz w:val="28"/>
          <w:szCs w:val="28"/>
        </w:rPr>
      </w:pPr>
      <w:r>
        <w:rPr>
          <w:b/>
          <w:sz w:val="28"/>
          <w:szCs w:val="28"/>
        </w:rPr>
        <w:t>Photo Point 4</w:t>
      </w:r>
    </w:p>
    <w:p w14:paraId="740774DF" w14:textId="5D1B853F" w:rsidR="00D46619" w:rsidRPr="00527F47" w:rsidRDefault="00350912" w:rsidP="00D46619">
      <w:pPr>
        <w:rPr>
          <w:b/>
          <w:sz w:val="28"/>
          <w:szCs w:val="28"/>
        </w:rPr>
      </w:pPr>
      <w:r>
        <w:rPr>
          <w:noProof/>
        </w:rPr>
        <w:lastRenderedPageBreak/>
        <w:drawing>
          <wp:inline distT="0" distB="0" distL="0" distR="0" wp14:anchorId="40DDA079" wp14:editId="4E461D39">
            <wp:extent cx="3638550" cy="2736777"/>
            <wp:effectExtent l="0" t="0" r="0" b="6985"/>
            <wp:docPr id="30" name="Picture 30" descr="P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P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44581" cy="2741313"/>
                    </a:xfrm>
                    <a:prstGeom prst="rect">
                      <a:avLst/>
                    </a:prstGeom>
                    <a:noFill/>
                    <a:ln>
                      <a:noFill/>
                    </a:ln>
                  </pic:spPr>
                </pic:pic>
              </a:graphicData>
            </a:graphic>
          </wp:inline>
        </w:drawing>
      </w:r>
      <w:r w:rsidR="00D46619" w:rsidRPr="00D46619">
        <w:rPr>
          <w:b/>
          <w:sz w:val="28"/>
          <w:szCs w:val="28"/>
        </w:rPr>
        <w:t xml:space="preserve"> </w:t>
      </w:r>
      <w:r w:rsidR="00D46619">
        <w:rPr>
          <w:b/>
          <w:sz w:val="28"/>
          <w:szCs w:val="28"/>
        </w:rPr>
        <w:t>Photo Point 5</w:t>
      </w:r>
    </w:p>
    <w:p w14:paraId="258CEF4C" w14:textId="33F96E06" w:rsidR="00D46619" w:rsidRDefault="00D46619" w:rsidP="00D46619">
      <w:pPr>
        <w:rPr>
          <w:b/>
          <w:sz w:val="28"/>
          <w:szCs w:val="28"/>
        </w:rPr>
      </w:pPr>
    </w:p>
    <w:p w14:paraId="6D6D4617" w14:textId="77777777" w:rsidR="00D46619" w:rsidRDefault="00D46619" w:rsidP="00D46619"/>
    <w:p w14:paraId="4FA667EA" w14:textId="5F56FCD1" w:rsidR="00350912" w:rsidRDefault="00350912" w:rsidP="00350912"/>
    <w:p w14:paraId="3CAAA050" w14:textId="77777777" w:rsidR="00BD3DB0" w:rsidRPr="00527F47" w:rsidRDefault="00BD3DB0" w:rsidP="00BD3DB0">
      <w:pPr>
        <w:rPr>
          <w:b/>
          <w:sz w:val="28"/>
          <w:szCs w:val="28"/>
        </w:rPr>
      </w:pPr>
    </w:p>
    <w:p w14:paraId="2B830B52" w14:textId="77777777" w:rsidR="00BD3DB0" w:rsidRDefault="00BD3DB0" w:rsidP="004C59BE">
      <w:pPr>
        <w:pStyle w:val="ChapterHead"/>
      </w:pPr>
    </w:p>
    <w:p w14:paraId="66F1F41D" w14:textId="77777777" w:rsidR="00D46619" w:rsidRDefault="00D46619"/>
    <w:p w14:paraId="3FE38B83" w14:textId="77777777" w:rsidR="00D46619" w:rsidRDefault="00D46619"/>
    <w:p w14:paraId="7353CAB6" w14:textId="7C6EC0B3" w:rsidR="00D46619" w:rsidRDefault="00EB3101">
      <w:pPr>
        <w:sectPr w:rsidR="00D46619" w:rsidSect="00D46619">
          <w:footnotePr>
            <w:numStart w:val="2"/>
          </w:footnotePr>
          <w:type w:val="continuous"/>
          <w:pgSz w:w="15840" w:h="12240" w:orient="landscape" w:code="1"/>
          <w:pgMar w:top="1800" w:right="1440" w:bottom="1800" w:left="1440" w:header="720" w:footer="720" w:gutter="0"/>
          <w:cols w:num="2" w:space="720"/>
          <w:docGrid w:linePitch="360"/>
        </w:sectPr>
      </w:pPr>
      <w:r>
        <w:br w:type="page"/>
      </w:r>
    </w:p>
    <w:p w14:paraId="0BE22824" w14:textId="0D4C151B" w:rsidR="008E4257" w:rsidRDefault="008E4257" w:rsidP="008E4257">
      <w:pPr>
        <w:pStyle w:val="ChapterHead"/>
      </w:pPr>
      <w:r>
        <w:lastRenderedPageBreak/>
        <w:t xml:space="preserve">Appendix 5 – </w:t>
      </w:r>
      <w:r w:rsidR="007A0128">
        <w:t>Bottle Beach Salinity Measurements</w:t>
      </w:r>
    </w:p>
    <w:p w14:paraId="01E4A054" w14:textId="01FBBA6A" w:rsidR="008E4257" w:rsidRDefault="008E4257" w:rsidP="008E4257">
      <w:pPr>
        <w:pStyle w:val="ChapterHead"/>
      </w:pPr>
    </w:p>
    <w:tbl>
      <w:tblPr>
        <w:tblW w:w="11793" w:type="dxa"/>
        <w:tblLook w:val="04A0" w:firstRow="1" w:lastRow="0" w:firstColumn="1" w:lastColumn="0" w:noHBand="0" w:noVBand="1"/>
      </w:tblPr>
      <w:tblGrid>
        <w:gridCol w:w="1525"/>
        <w:gridCol w:w="1278"/>
        <w:gridCol w:w="1218"/>
        <w:gridCol w:w="2140"/>
        <w:gridCol w:w="3160"/>
        <w:gridCol w:w="1380"/>
        <w:gridCol w:w="1180"/>
      </w:tblGrid>
      <w:tr w:rsidR="008E4257" w:rsidRPr="008E4257" w14:paraId="05041D95" w14:textId="77777777" w:rsidTr="007A0128">
        <w:trPr>
          <w:trHeight w:val="300"/>
        </w:trPr>
        <w:tc>
          <w:tcPr>
            <w:tcW w:w="3933" w:type="dxa"/>
            <w:gridSpan w:val="3"/>
            <w:tcBorders>
              <w:top w:val="single" w:sz="4" w:space="0" w:color="auto"/>
              <w:left w:val="single" w:sz="4" w:space="0" w:color="auto"/>
              <w:bottom w:val="single" w:sz="4" w:space="0" w:color="auto"/>
              <w:right w:val="nil"/>
            </w:tcBorders>
            <w:shd w:val="clear" w:color="auto" w:fill="auto"/>
            <w:noWrap/>
            <w:vAlign w:val="bottom"/>
            <w:hideMark/>
          </w:tcPr>
          <w:p w14:paraId="2FFB0F2F"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Bottle Beach Salinity Measurement Log</w:t>
            </w:r>
          </w:p>
        </w:tc>
        <w:tc>
          <w:tcPr>
            <w:tcW w:w="2140" w:type="dxa"/>
            <w:tcBorders>
              <w:top w:val="single" w:sz="4" w:space="0" w:color="auto"/>
              <w:left w:val="nil"/>
              <w:bottom w:val="single" w:sz="4" w:space="0" w:color="auto"/>
              <w:right w:val="nil"/>
            </w:tcBorders>
            <w:shd w:val="clear" w:color="auto" w:fill="auto"/>
            <w:noWrap/>
            <w:vAlign w:val="bottom"/>
            <w:hideMark/>
          </w:tcPr>
          <w:p w14:paraId="4D824A47"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 </w:t>
            </w:r>
          </w:p>
        </w:tc>
        <w:tc>
          <w:tcPr>
            <w:tcW w:w="3160" w:type="dxa"/>
            <w:tcBorders>
              <w:top w:val="single" w:sz="4" w:space="0" w:color="auto"/>
              <w:left w:val="nil"/>
              <w:bottom w:val="single" w:sz="4" w:space="0" w:color="auto"/>
              <w:right w:val="nil"/>
            </w:tcBorders>
            <w:shd w:val="clear" w:color="auto" w:fill="auto"/>
            <w:noWrap/>
            <w:vAlign w:val="bottom"/>
            <w:hideMark/>
          </w:tcPr>
          <w:p w14:paraId="1A685538"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 </w:t>
            </w:r>
          </w:p>
        </w:tc>
        <w:tc>
          <w:tcPr>
            <w:tcW w:w="1380" w:type="dxa"/>
            <w:tcBorders>
              <w:top w:val="single" w:sz="4" w:space="0" w:color="auto"/>
              <w:left w:val="nil"/>
              <w:bottom w:val="single" w:sz="4" w:space="0" w:color="auto"/>
              <w:right w:val="nil"/>
            </w:tcBorders>
            <w:shd w:val="clear" w:color="auto" w:fill="auto"/>
            <w:noWrap/>
            <w:vAlign w:val="bottom"/>
            <w:hideMark/>
          </w:tcPr>
          <w:p w14:paraId="2F9A0D80"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4404BE44"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 </w:t>
            </w:r>
          </w:p>
        </w:tc>
      </w:tr>
      <w:tr w:rsidR="008E4257" w:rsidRPr="008E4257" w14:paraId="101AEE04" w14:textId="77777777" w:rsidTr="007A0128">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F9FAB"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Season</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D21FC"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Date</w:t>
            </w:r>
          </w:p>
        </w:tc>
        <w:tc>
          <w:tcPr>
            <w:tcW w:w="12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DA99A"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Location</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01F62"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NOAA High Tide Time</w:t>
            </w:r>
          </w:p>
        </w:tc>
        <w:tc>
          <w:tcPr>
            <w:tcW w:w="3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0D369"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NOAA Projected Tide Height (ft)</w:t>
            </w:r>
          </w:p>
        </w:tc>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FB3C28"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Reading Time</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3FC2A5" w14:textId="77777777" w:rsidR="008E4257" w:rsidRPr="008E4257" w:rsidRDefault="008E4257" w:rsidP="008E4257">
            <w:pPr>
              <w:rPr>
                <w:rFonts w:ascii="Calibri" w:hAnsi="Calibri" w:cs="Calibri"/>
                <w:b/>
                <w:bCs/>
                <w:color w:val="000000"/>
                <w:sz w:val="22"/>
                <w:szCs w:val="22"/>
              </w:rPr>
            </w:pPr>
            <w:r w:rsidRPr="008E4257">
              <w:rPr>
                <w:rFonts w:ascii="Calibri" w:hAnsi="Calibri" w:cs="Calibri"/>
                <w:b/>
                <w:bCs/>
                <w:color w:val="000000"/>
                <w:sz w:val="22"/>
                <w:szCs w:val="22"/>
              </w:rPr>
              <w:t>Salinity PPT</w:t>
            </w:r>
          </w:p>
        </w:tc>
      </w:tr>
      <w:tr w:rsidR="008E4257" w:rsidRPr="008E4257" w14:paraId="5A61AF33" w14:textId="77777777" w:rsidTr="007A0128">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29BA29" w14:textId="77777777" w:rsidR="008E4257" w:rsidRPr="008E4257" w:rsidRDefault="008E4257" w:rsidP="008E4257">
            <w:pPr>
              <w:rPr>
                <w:rFonts w:ascii="Calibri" w:hAnsi="Calibri" w:cs="Calibri"/>
                <w:color w:val="000000"/>
                <w:sz w:val="22"/>
                <w:szCs w:val="22"/>
              </w:rPr>
            </w:pPr>
            <w:r w:rsidRPr="008E4257">
              <w:rPr>
                <w:rFonts w:ascii="Calibri" w:hAnsi="Calibri" w:cs="Calibri"/>
                <w:color w:val="000000"/>
                <w:sz w:val="22"/>
                <w:szCs w:val="22"/>
              </w:rPr>
              <w:t>Fall 2017</w:t>
            </w:r>
          </w:p>
        </w:tc>
        <w:tc>
          <w:tcPr>
            <w:tcW w:w="1190" w:type="dxa"/>
            <w:tcBorders>
              <w:top w:val="single" w:sz="4" w:space="0" w:color="auto"/>
              <w:left w:val="nil"/>
              <w:bottom w:val="single" w:sz="4" w:space="0" w:color="auto"/>
              <w:right w:val="single" w:sz="4" w:space="0" w:color="auto"/>
            </w:tcBorders>
            <w:shd w:val="clear" w:color="auto" w:fill="auto"/>
            <w:noWrap/>
            <w:vAlign w:val="bottom"/>
            <w:hideMark/>
          </w:tcPr>
          <w:p w14:paraId="7FD7A543" w14:textId="77777777" w:rsidR="008E4257" w:rsidRPr="008E4257" w:rsidRDefault="008E4257" w:rsidP="007A0128">
            <w:pPr>
              <w:jc w:val="right"/>
              <w:rPr>
                <w:rFonts w:ascii="Calibri" w:hAnsi="Calibri" w:cs="Calibri"/>
                <w:color w:val="000000"/>
                <w:sz w:val="22"/>
                <w:szCs w:val="22"/>
              </w:rPr>
            </w:pPr>
            <w:r w:rsidRPr="008E4257">
              <w:rPr>
                <w:rFonts w:ascii="Calibri" w:hAnsi="Calibri" w:cs="Calibri"/>
                <w:color w:val="000000"/>
                <w:sz w:val="22"/>
                <w:szCs w:val="22"/>
              </w:rPr>
              <w:t>10/19/2017</w:t>
            </w:r>
          </w:p>
        </w:tc>
        <w:tc>
          <w:tcPr>
            <w:tcW w:w="1218" w:type="dxa"/>
            <w:tcBorders>
              <w:top w:val="single" w:sz="4" w:space="0" w:color="auto"/>
              <w:left w:val="nil"/>
              <w:bottom w:val="single" w:sz="4" w:space="0" w:color="auto"/>
              <w:right w:val="single" w:sz="4" w:space="0" w:color="auto"/>
            </w:tcBorders>
            <w:shd w:val="clear" w:color="auto" w:fill="auto"/>
            <w:noWrap/>
            <w:vAlign w:val="bottom"/>
            <w:hideMark/>
          </w:tcPr>
          <w:p w14:paraId="0EEBEA9D" w14:textId="77777777" w:rsidR="008E4257" w:rsidRPr="008E4257" w:rsidRDefault="005165B0" w:rsidP="008E4257">
            <w:pPr>
              <w:rPr>
                <w:rFonts w:ascii="Calibri" w:hAnsi="Calibri" w:cs="Calibri"/>
                <w:color w:val="0563C1"/>
                <w:sz w:val="22"/>
                <w:szCs w:val="22"/>
                <w:u w:val="single"/>
              </w:rPr>
            </w:pPr>
            <w:hyperlink r:id="rId72" w:history="1">
              <w:r w:rsidR="008E4257" w:rsidRPr="008E4257">
                <w:rPr>
                  <w:rFonts w:ascii="Calibri" w:hAnsi="Calibri" w:cs="Calibri"/>
                  <w:color w:val="0563C1"/>
                  <w:sz w:val="22"/>
                  <w:szCs w:val="22"/>
                  <w:u w:val="single"/>
                </w:rPr>
                <w:t>MARKHAM</w:t>
              </w:r>
            </w:hyperlink>
          </w:p>
        </w:tc>
        <w:tc>
          <w:tcPr>
            <w:tcW w:w="2140" w:type="dxa"/>
            <w:tcBorders>
              <w:top w:val="single" w:sz="4" w:space="0" w:color="auto"/>
              <w:left w:val="nil"/>
              <w:bottom w:val="single" w:sz="4" w:space="0" w:color="auto"/>
              <w:right w:val="single" w:sz="4" w:space="0" w:color="auto"/>
            </w:tcBorders>
            <w:shd w:val="clear" w:color="auto" w:fill="auto"/>
            <w:noWrap/>
            <w:vAlign w:val="bottom"/>
            <w:hideMark/>
          </w:tcPr>
          <w:p w14:paraId="0B943279"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1:33 PM</w:t>
            </w:r>
          </w:p>
        </w:tc>
        <w:tc>
          <w:tcPr>
            <w:tcW w:w="3160" w:type="dxa"/>
            <w:tcBorders>
              <w:top w:val="single" w:sz="4" w:space="0" w:color="auto"/>
              <w:left w:val="nil"/>
              <w:bottom w:val="single" w:sz="4" w:space="0" w:color="auto"/>
              <w:right w:val="single" w:sz="4" w:space="0" w:color="auto"/>
            </w:tcBorders>
            <w:shd w:val="clear" w:color="auto" w:fill="auto"/>
            <w:noWrap/>
            <w:vAlign w:val="bottom"/>
            <w:hideMark/>
          </w:tcPr>
          <w:p w14:paraId="4F611097"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10.04</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59C65961"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1:33 PM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295FC6FD"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10</w:t>
            </w:r>
          </w:p>
        </w:tc>
      </w:tr>
      <w:tr w:rsidR="008E4257" w:rsidRPr="008E4257" w14:paraId="40245640" w14:textId="77777777" w:rsidTr="007A0128">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B28D1" w14:textId="77777777" w:rsidR="008E4257" w:rsidRPr="008E4257" w:rsidRDefault="008E4257" w:rsidP="008E4257">
            <w:pPr>
              <w:rPr>
                <w:rFonts w:ascii="Calibri" w:hAnsi="Calibri" w:cs="Calibri"/>
                <w:color w:val="000000"/>
                <w:sz w:val="22"/>
                <w:szCs w:val="22"/>
              </w:rPr>
            </w:pPr>
            <w:r w:rsidRPr="008E4257">
              <w:rPr>
                <w:rFonts w:ascii="Calibri" w:hAnsi="Calibri" w:cs="Calibri"/>
                <w:color w:val="000000"/>
                <w:sz w:val="22"/>
                <w:szCs w:val="22"/>
              </w:rPr>
              <w:t>Winter 2018</w:t>
            </w:r>
          </w:p>
        </w:tc>
        <w:tc>
          <w:tcPr>
            <w:tcW w:w="1190" w:type="dxa"/>
            <w:tcBorders>
              <w:top w:val="single" w:sz="4" w:space="0" w:color="auto"/>
              <w:left w:val="nil"/>
              <w:bottom w:val="single" w:sz="4" w:space="0" w:color="auto"/>
              <w:right w:val="single" w:sz="4" w:space="0" w:color="auto"/>
            </w:tcBorders>
            <w:shd w:val="clear" w:color="auto" w:fill="auto"/>
            <w:noWrap/>
            <w:vAlign w:val="bottom"/>
            <w:hideMark/>
          </w:tcPr>
          <w:p w14:paraId="25A9CC58" w14:textId="77777777" w:rsidR="008E4257" w:rsidRPr="008E4257" w:rsidRDefault="008E4257" w:rsidP="007A0128">
            <w:pPr>
              <w:jc w:val="right"/>
              <w:rPr>
                <w:rFonts w:ascii="Calibri" w:hAnsi="Calibri" w:cs="Calibri"/>
                <w:color w:val="000000"/>
                <w:sz w:val="22"/>
                <w:szCs w:val="22"/>
              </w:rPr>
            </w:pPr>
            <w:r w:rsidRPr="008E4257">
              <w:rPr>
                <w:rFonts w:ascii="Calibri" w:hAnsi="Calibri" w:cs="Calibri"/>
                <w:color w:val="000000"/>
                <w:sz w:val="22"/>
                <w:szCs w:val="22"/>
              </w:rPr>
              <w:t>1/02/2018</w:t>
            </w:r>
          </w:p>
        </w:tc>
        <w:tc>
          <w:tcPr>
            <w:tcW w:w="1218" w:type="dxa"/>
            <w:tcBorders>
              <w:top w:val="single" w:sz="4" w:space="0" w:color="auto"/>
              <w:left w:val="nil"/>
              <w:bottom w:val="single" w:sz="4" w:space="0" w:color="auto"/>
              <w:right w:val="single" w:sz="4" w:space="0" w:color="auto"/>
            </w:tcBorders>
            <w:shd w:val="clear" w:color="auto" w:fill="auto"/>
            <w:noWrap/>
            <w:vAlign w:val="bottom"/>
            <w:hideMark/>
          </w:tcPr>
          <w:p w14:paraId="7E110D87" w14:textId="77777777" w:rsidR="008E4257" w:rsidRPr="008E4257" w:rsidRDefault="005165B0" w:rsidP="008E4257">
            <w:pPr>
              <w:rPr>
                <w:rFonts w:ascii="Calibri" w:hAnsi="Calibri" w:cs="Calibri"/>
                <w:color w:val="0563C1"/>
                <w:sz w:val="22"/>
                <w:szCs w:val="22"/>
                <w:u w:val="single"/>
              </w:rPr>
            </w:pPr>
            <w:hyperlink r:id="rId73" w:history="1">
              <w:r w:rsidR="008E4257" w:rsidRPr="008E4257">
                <w:rPr>
                  <w:rFonts w:ascii="Calibri" w:hAnsi="Calibri" w:cs="Calibri"/>
                  <w:color w:val="0563C1"/>
                  <w:sz w:val="22"/>
                  <w:szCs w:val="22"/>
                  <w:u w:val="single"/>
                </w:rPr>
                <w:t>MARKHAM</w:t>
              </w:r>
            </w:hyperlink>
          </w:p>
        </w:tc>
        <w:tc>
          <w:tcPr>
            <w:tcW w:w="2140" w:type="dxa"/>
            <w:tcBorders>
              <w:top w:val="single" w:sz="4" w:space="0" w:color="auto"/>
              <w:left w:val="nil"/>
              <w:bottom w:val="single" w:sz="4" w:space="0" w:color="auto"/>
              <w:right w:val="single" w:sz="4" w:space="0" w:color="auto"/>
            </w:tcBorders>
            <w:shd w:val="clear" w:color="auto" w:fill="auto"/>
            <w:noWrap/>
            <w:vAlign w:val="bottom"/>
            <w:hideMark/>
          </w:tcPr>
          <w:p w14:paraId="6F40F1C5"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12:38 PM</w:t>
            </w:r>
          </w:p>
        </w:tc>
        <w:tc>
          <w:tcPr>
            <w:tcW w:w="3160" w:type="dxa"/>
            <w:tcBorders>
              <w:top w:val="single" w:sz="4" w:space="0" w:color="auto"/>
              <w:left w:val="nil"/>
              <w:bottom w:val="single" w:sz="4" w:space="0" w:color="auto"/>
              <w:right w:val="single" w:sz="4" w:space="0" w:color="auto"/>
            </w:tcBorders>
            <w:shd w:val="clear" w:color="auto" w:fill="auto"/>
            <w:noWrap/>
            <w:vAlign w:val="bottom"/>
            <w:hideMark/>
          </w:tcPr>
          <w:p w14:paraId="29880AFA"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12.07</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6319EEC3"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12:38 PM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4E995CA"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6</w:t>
            </w:r>
          </w:p>
        </w:tc>
      </w:tr>
      <w:tr w:rsidR="008E4257" w:rsidRPr="008E4257" w14:paraId="5B97D5C1" w14:textId="77777777" w:rsidTr="007A0128">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0DB66E" w14:textId="77777777" w:rsidR="008E4257" w:rsidRPr="008E4257" w:rsidRDefault="008E4257" w:rsidP="008E4257">
            <w:pPr>
              <w:rPr>
                <w:rFonts w:ascii="Calibri" w:hAnsi="Calibri" w:cs="Calibri"/>
                <w:color w:val="000000"/>
                <w:sz w:val="22"/>
                <w:szCs w:val="22"/>
              </w:rPr>
            </w:pPr>
            <w:r w:rsidRPr="008E4257">
              <w:rPr>
                <w:rFonts w:ascii="Calibri" w:hAnsi="Calibri" w:cs="Calibri"/>
                <w:color w:val="000000"/>
                <w:sz w:val="22"/>
                <w:szCs w:val="22"/>
              </w:rPr>
              <w:t>Spring 2018</w:t>
            </w:r>
          </w:p>
        </w:tc>
        <w:tc>
          <w:tcPr>
            <w:tcW w:w="1190" w:type="dxa"/>
            <w:tcBorders>
              <w:top w:val="single" w:sz="4" w:space="0" w:color="auto"/>
              <w:left w:val="nil"/>
              <w:bottom w:val="single" w:sz="4" w:space="0" w:color="auto"/>
              <w:right w:val="single" w:sz="4" w:space="0" w:color="auto"/>
            </w:tcBorders>
            <w:shd w:val="clear" w:color="auto" w:fill="auto"/>
            <w:noWrap/>
            <w:vAlign w:val="bottom"/>
            <w:hideMark/>
          </w:tcPr>
          <w:p w14:paraId="221C8A5B" w14:textId="77777777" w:rsidR="008E4257" w:rsidRPr="008E4257" w:rsidRDefault="008E4257" w:rsidP="007A0128">
            <w:pPr>
              <w:jc w:val="right"/>
              <w:rPr>
                <w:rFonts w:ascii="Calibri" w:hAnsi="Calibri" w:cs="Calibri"/>
                <w:color w:val="000000"/>
                <w:sz w:val="22"/>
                <w:szCs w:val="22"/>
              </w:rPr>
            </w:pPr>
            <w:r w:rsidRPr="008E4257">
              <w:rPr>
                <w:rFonts w:ascii="Calibri" w:hAnsi="Calibri" w:cs="Calibri"/>
                <w:color w:val="000000"/>
                <w:sz w:val="22"/>
                <w:szCs w:val="22"/>
              </w:rPr>
              <w:t>4/16/2018</w:t>
            </w:r>
          </w:p>
        </w:tc>
        <w:tc>
          <w:tcPr>
            <w:tcW w:w="1218" w:type="dxa"/>
            <w:tcBorders>
              <w:top w:val="single" w:sz="4" w:space="0" w:color="auto"/>
              <w:left w:val="nil"/>
              <w:bottom w:val="single" w:sz="4" w:space="0" w:color="auto"/>
              <w:right w:val="single" w:sz="4" w:space="0" w:color="auto"/>
            </w:tcBorders>
            <w:shd w:val="clear" w:color="auto" w:fill="auto"/>
            <w:noWrap/>
            <w:vAlign w:val="bottom"/>
            <w:hideMark/>
          </w:tcPr>
          <w:p w14:paraId="3BF48A38" w14:textId="77777777" w:rsidR="008E4257" w:rsidRPr="008E4257" w:rsidRDefault="005165B0" w:rsidP="008E4257">
            <w:pPr>
              <w:rPr>
                <w:rFonts w:ascii="Calibri" w:hAnsi="Calibri" w:cs="Calibri"/>
                <w:color w:val="0563C1"/>
                <w:sz w:val="22"/>
                <w:szCs w:val="22"/>
                <w:u w:val="single"/>
              </w:rPr>
            </w:pPr>
            <w:hyperlink r:id="rId74" w:history="1">
              <w:r w:rsidR="008E4257" w:rsidRPr="008E4257">
                <w:rPr>
                  <w:rFonts w:ascii="Calibri" w:hAnsi="Calibri" w:cs="Calibri"/>
                  <w:color w:val="0563C1"/>
                  <w:sz w:val="22"/>
                  <w:szCs w:val="22"/>
                  <w:u w:val="single"/>
                </w:rPr>
                <w:t>MARKHAM</w:t>
              </w:r>
            </w:hyperlink>
          </w:p>
        </w:tc>
        <w:tc>
          <w:tcPr>
            <w:tcW w:w="2140" w:type="dxa"/>
            <w:tcBorders>
              <w:top w:val="single" w:sz="4" w:space="0" w:color="auto"/>
              <w:left w:val="nil"/>
              <w:bottom w:val="single" w:sz="4" w:space="0" w:color="auto"/>
              <w:right w:val="single" w:sz="4" w:space="0" w:color="auto"/>
            </w:tcBorders>
            <w:shd w:val="clear" w:color="auto" w:fill="auto"/>
            <w:noWrap/>
            <w:vAlign w:val="bottom"/>
            <w:hideMark/>
          </w:tcPr>
          <w:p w14:paraId="2F6752EC"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2:33 PM</w:t>
            </w:r>
          </w:p>
        </w:tc>
        <w:tc>
          <w:tcPr>
            <w:tcW w:w="3160" w:type="dxa"/>
            <w:tcBorders>
              <w:top w:val="single" w:sz="4" w:space="0" w:color="auto"/>
              <w:left w:val="nil"/>
              <w:bottom w:val="single" w:sz="4" w:space="0" w:color="auto"/>
              <w:right w:val="single" w:sz="4" w:space="0" w:color="auto"/>
            </w:tcBorders>
            <w:shd w:val="clear" w:color="auto" w:fill="auto"/>
            <w:noWrap/>
            <w:vAlign w:val="bottom"/>
            <w:hideMark/>
          </w:tcPr>
          <w:p w14:paraId="29E4F3A3"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9.04</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4F638E21"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2:33 PM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95060A1"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8</w:t>
            </w:r>
          </w:p>
        </w:tc>
      </w:tr>
      <w:tr w:rsidR="008E4257" w:rsidRPr="008E4257" w14:paraId="6DD33195" w14:textId="77777777" w:rsidTr="007A0128">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F04213" w14:textId="77777777" w:rsidR="008E4257" w:rsidRPr="008E4257" w:rsidRDefault="008E4257" w:rsidP="008E4257">
            <w:pPr>
              <w:rPr>
                <w:rFonts w:ascii="Calibri" w:hAnsi="Calibri" w:cs="Calibri"/>
                <w:color w:val="000000"/>
                <w:sz w:val="22"/>
                <w:szCs w:val="22"/>
              </w:rPr>
            </w:pPr>
            <w:r w:rsidRPr="008E4257">
              <w:rPr>
                <w:rFonts w:ascii="Calibri" w:hAnsi="Calibri" w:cs="Calibri"/>
                <w:color w:val="000000"/>
                <w:sz w:val="22"/>
                <w:szCs w:val="22"/>
              </w:rPr>
              <w:t>Summer 2018</w:t>
            </w:r>
          </w:p>
        </w:tc>
        <w:tc>
          <w:tcPr>
            <w:tcW w:w="1190" w:type="dxa"/>
            <w:tcBorders>
              <w:top w:val="single" w:sz="4" w:space="0" w:color="auto"/>
              <w:left w:val="nil"/>
              <w:bottom w:val="single" w:sz="4" w:space="0" w:color="auto"/>
              <w:right w:val="single" w:sz="4" w:space="0" w:color="auto"/>
            </w:tcBorders>
            <w:shd w:val="clear" w:color="auto" w:fill="auto"/>
            <w:noWrap/>
            <w:vAlign w:val="bottom"/>
            <w:hideMark/>
          </w:tcPr>
          <w:p w14:paraId="1E23C180" w14:textId="77777777" w:rsidR="008E4257" w:rsidRPr="008E4257" w:rsidRDefault="008E4257" w:rsidP="007A0128">
            <w:pPr>
              <w:jc w:val="right"/>
              <w:rPr>
                <w:rFonts w:ascii="Calibri" w:hAnsi="Calibri" w:cs="Calibri"/>
                <w:color w:val="000000"/>
                <w:sz w:val="22"/>
                <w:szCs w:val="22"/>
              </w:rPr>
            </w:pPr>
            <w:r w:rsidRPr="008E4257">
              <w:rPr>
                <w:rFonts w:ascii="Calibri" w:hAnsi="Calibri" w:cs="Calibri"/>
                <w:color w:val="000000"/>
                <w:sz w:val="22"/>
                <w:szCs w:val="22"/>
              </w:rPr>
              <w:t>8/1/2018</w:t>
            </w:r>
          </w:p>
        </w:tc>
        <w:tc>
          <w:tcPr>
            <w:tcW w:w="1218" w:type="dxa"/>
            <w:tcBorders>
              <w:top w:val="single" w:sz="4" w:space="0" w:color="auto"/>
              <w:left w:val="nil"/>
              <w:bottom w:val="single" w:sz="4" w:space="0" w:color="auto"/>
              <w:right w:val="single" w:sz="4" w:space="0" w:color="auto"/>
            </w:tcBorders>
            <w:shd w:val="clear" w:color="auto" w:fill="auto"/>
            <w:noWrap/>
            <w:vAlign w:val="bottom"/>
            <w:hideMark/>
          </w:tcPr>
          <w:p w14:paraId="5CC302DF" w14:textId="77777777" w:rsidR="008E4257" w:rsidRPr="008E4257" w:rsidRDefault="005165B0" w:rsidP="008E4257">
            <w:pPr>
              <w:rPr>
                <w:rFonts w:ascii="Calibri" w:hAnsi="Calibri" w:cs="Calibri"/>
                <w:color w:val="0563C1"/>
                <w:sz w:val="22"/>
                <w:szCs w:val="22"/>
                <w:u w:val="single"/>
              </w:rPr>
            </w:pPr>
            <w:hyperlink r:id="rId75" w:history="1">
              <w:r w:rsidR="008E4257" w:rsidRPr="008E4257">
                <w:rPr>
                  <w:rFonts w:ascii="Calibri" w:hAnsi="Calibri" w:cs="Calibri"/>
                  <w:color w:val="0563C1"/>
                  <w:sz w:val="22"/>
                  <w:szCs w:val="22"/>
                  <w:u w:val="single"/>
                </w:rPr>
                <w:t>MARKHAM</w:t>
              </w:r>
            </w:hyperlink>
          </w:p>
        </w:tc>
        <w:tc>
          <w:tcPr>
            <w:tcW w:w="2140" w:type="dxa"/>
            <w:tcBorders>
              <w:top w:val="single" w:sz="4" w:space="0" w:color="auto"/>
              <w:left w:val="nil"/>
              <w:bottom w:val="single" w:sz="4" w:space="0" w:color="auto"/>
              <w:right w:val="single" w:sz="4" w:space="0" w:color="auto"/>
            </w:tcBorders>
            <w:shd w:val="clear" w:color="auto" w:fill="auto"/>
            <w:noWrap/>
            <w:vAlign w:val="bottom"/>
            <w:hideMark/>
          </w:tcPr>
          <w:p w14:paraId="405207C4"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5:15 PM</w:t>
            </w:r>
          </w:p>
        </w:tc>
        <w:tc>
          <w:tcPr>
            <w:tcW w:w="3160" w:type="dxa"/>
            <w:tcBorders>
              <w:top w:val="single" w:sz="4" w:space="0" w:color="auto"/>
              <w:left w:val="nil"/>
              <w:bottom w:val="single" w:sz="4" w:space="0" w:color="auto"/>
              <w:right w:val="single" w:sz="4" w:space="0" w:color="auto"/>
            </w:tcBorders>
            <w:shd w:val="clear" w:color="auto" w:fill="auto"/>
            <w:noWrap/>
            <w:vAlign w:val="bottom"/>
            <w:hideMark/>
          </w:tcPr>
          <w:p w14:paraId="2600D37B"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8.00</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14:paraId="08BDD108"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10:20 AM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508CDFC" w14:textId="77777777" w:rsidR="008E4257" w:rsidRPr="008E4257" w:rsidRDefault="008E4257" w:rsidP="008E4257">
            <w:pPr>
              <w:jc w:val="right"/>
              <w:rPr>
                <w:rFonts w:ascii="Calibri" w:hAnsi="Calibri" w:cs="Calibri"/>
                <w:color w:val="000000"/>
                <w:sz w:val="22"/>
                <w:szCs w:val="22"/>
              </w:rPr>
            </w:pPr>
            <w:r w:rsidRPr="008E4257">
              <w:rPr>
                <w:rFonts w:ascii="Calibri" w:hAnsi="Calibri" w:cs="Calibri"/>
                <w:color w:val="000000"/>
                <w:sz w:val="22"/>
                <w:szCs w:val="22"/>
              </w:rPr>
              <w:t>8</w:t>
            </w:r>
          </w:p>
        </w:tc>
      </w:tr>
    </w:tbl>
    <w:p w14:paraId="218E1665" w14:textId="6354329C" w:rsidR="00DD674D" w:rsidRDefault="00DD674D" w:rsidP="002F5274">
      <w:pPr>
        <w:rPr>
          <w:rFonts w:ascii="Arial" w:hAnsi="Arial" w:cs="Arial"/>
          <w:sz w:val="16"/>
          <w:szCs w:val="16"/>
        </w:rPr>
      </w:pPr>
    </w:p>
    <w:p w14:paraId="3026809C" w14:textId="0623C58C" w:rsidR="007A0128" w:rsidRDefault="007A0128" w:rsidP="002F5274">
      <w:pPr>
        <w:rPr>
          <w:rFonts w:ascii="Arial" w:hAnsi="Arial" w:cs="Arial"/>
          <w:sz w:val="16"/>
          <w:szCs w:val="16"/>
        </w:rPr>
      </w:pPr>
    </w:p>
    <w:p w14:paraId="255E2F27" w14:textId="28CDB0BC" w:rsidR="007A0128" w:rsidRPr="007A0128" w:rsidRDefault="007A0128" w:rsidP="002F5274">
      <w:pPr>
        <w:sectPr w:rsidR="007A0128" w:rsidRPr="007A0128" w:rsidSect="00D46619">
          <w:footnotePr>
            <w:numStart w:val="2"/>
          </w:footnotePr>
          <w:type w:val="continuous"/>
          <w:pgSz w:w="15840" w:h="12240" w:orient="landscape" w:code="1"/>
          <w:pgMar w:top="1800" w:right="1440" w:bottom="1800" w:left="1440" w:header="720" w:footer="720" w:gutter="0"/>
          <w:cols w:space="720"/>
          <w:docGrid w:linePitch="360"/>
        </w:sectPr>
      </w:pPr>
      <w:r>
        <w:t xml:space="preserve">*Summer 2018 measurement was taken during low tide.    </w:t>
      </w:r>
    </w:p>
    <w:p w14:paraId="308302F1" w14:textId="77777777" w:rsidR="00226E04" w:rsidRDefault="00226E04" w:rsidP="00226E04">
      <w:pPr>
        <w:pStyle w:val="ChapterHead"/>
      </w:pPr>
      <w:bookmarkStart w:id="4" w:name="_Toc98742344"/>
      <w:bookmarkStart w:id="5" w:name="_Toc85962397"/>
      <w:r>
        <w:lastRenderedPageBreak/>
        <w:t>Literature Cited</w:t>
      </w:r>
      <w:bookmarkEnd w:id="4"/>
      <w:bookmarkEnd w:id="5"/>
    </w:p>
    <w:p w14:paraId="2D149F1C" w14:textId="77777777" w:rsidR="00226E04" w:rsidRDefault="00226E04" w:rsidP="00226E04">
      <w:pPr>
        <w:pStyle w:val="ChapterHead"/>
        <w:rPr>
          <w:sz w:val="24"/>
        </w:rPr>
      </w:pPr>
    </w:p>
    <w:p w14:paraId="0B28BA8F" w14:textId="77777777" w:rsidR="00DD674D" w:rsidRDefault="00DD674D" w:rsidP="00DD674D">
      <w:pPr>
        <w:numPr>
          <w:ilvl w:val="0"/>
          <w:numId w:val="25"/>
        </w:numPr>
        <w:overflowPunct w:val="0"/>
        <w:autoSpaceDE w:val="0"/>
        <w:autoSpaceDN w:val="0"/>
        <w:spacing w:after="240"/>
      </w:pPr>
      <w:r w:rsidRPr="00A907C6">
        <w:t xml:space="preserve">Environmental Laboratory.  1987.  Corps of Engineers wetlands delineation manual.  Vicksburg (MS): US Army Engineer Waterways Experiment Station.  Technical Report Y-87-1.  Available at: </w:t>
      </w:r>
      <w:hyperlink r:id="rId76" w:history="1">
        <w:r w:rsidRPr="008052FF">
          <w:rPr>
            <w:rStyle w:val="Hyperlink"/>
          </w:rPr>
          <w:t>http://www.swl.usace.army.mil/Portals/50/docs/regulatory/wlman87.pdf</w:t>
        </w:r>
      </w:hyperlink>
    </w:p>
    <w:p w14:paraId="20284F76" w14:textId="18EC0AAD" w:rsidR="00074261" w:rsidRPr="00EA6B03" w:rsidRDefault="00074261" w:rsidP="00074261">
      <w:pPr>
        <w:pStyle w:val="ListParagraph"/>
        <w:numPr>
          <w:ilvl w:val="0"/>
          <w:numId w:val="25"/>
        </w:numPr>
        <w:rPr>
          <w:color w:val="000000"/>
          <w:sz w:val="23"/>
          <w:szCs w:val="23"/>
        </w:rPr>
      </w:pPr>
      <w:r w:rsidRPr="00EA6B03">
        <w:rPr>
          <w:color w:val="000000"/>
          <w:sz w:val="23"/>
          <w:szCs w:val="23"/>
        </w:rPr>
        <w:t xml:space="preserve">[ECOLOGY] Washington State Department of Ecology. 2007. Department of Ecology Order # 5602. </w:t>
      </w:r>
    </w:p>
    <w:p w14:paraId="77CD78BC" w14:textId="77777777" w:rsidR="00074261" w:rsidRPr="00074261" w:rsidRDefault="00074261" w:rsidP="00074261">
      <w:pPr>
        <w:rPr>
          <w:sz w:val="23"/>
          <w:szCs w:val="23"/>
        </w:rPr>
      </w:pPr>
    </w:p>
    <w:p w14:paraId="2ECB174E" w14:textId="124FF2F5" w:rsidR="00DD674D" w:rsidRPr="00EA6B03" w:rsidRDefault="00DD674D" w:rsidP="00DD674D">
      <w:pPr>
        <w:pStyle w:val="LiteratureList"/>
        <w:numPr>
          <w:ilvl w:val="0"/>
          <w:numId w:val="25"/>
        </w:numPr>
        <w:spacing w:before="0"/>
      </w:pPr>
      <w:r w:rsidRPr="00074261">
        <w:t>[US</w:t>
      </w:r>
      <w:r w:rsidRPr="00EA6B03">
        <w:t>ACE] US Army Corps of Engineers.  200</w:t>
      </w:r>
      <w:r w:rsidR="00E06EEE" w:rsidRPr="00EA6B03">
        <w:t>7</w:t>
      </w:r>
      <w:r w:rsidRPr="00EA6B03">
        <w:t>.  Department of the Army Individual Permit Number</w:t>
      </w:r>
      <w:r w:rsidR="00E06EEE" w:rsidRPr="00EA6B03">
        <w:t xml:space="preserve"> 2007-1842-SO</w:t>
      </w:r>
      <w:r w:rsidRPr="00EA6B03">
        <w:t>.</w:t>
      </w:r>
    </w:p>
    <w:p w14:paraId="78561367" w14:textId="53368C6F" w:rsidR="00E06EEE" w:rsidRPr="00EA6B03" w:rsidRDefault="00E06EEE" w:rsidP="00E06EEE">
      <w:pPr>
        <w:pStyle w:val="LiteratureList"/>
        <w:numPr>
          <w:ilvl w:val="0"/>
          <w:numId w:val="25"/>
        </w:numPr>
        <w:spacing w:before="0"/>
      </w:pPr>
      <w:r w:rsidRPr="00EA6B03">
        <w:t>[USACE] US Army Corps of Engineers.  2007.  Department of the Army Individual Permit Number 2007-1609-SO.</w:t>
      </w:r>
    </w:p>
    <w:p w14:paraId="1A6FC560" w14:textId="4D5BFE58" w:rsidR="00DD674D" w:rsidRPr="00EA6B03" w:rsidRDefault="00DD674D" w:rsidP="00E06EEE">
      <w:pPr>
        <w:numPr>
          <w:ilvl w:val="0"/>
          <w:numId w:val="25"/>
        </w:numPr>
        <w:autoSpaceDE w:val="0"/>
        <w:autoSpaceDN w:val="0"/>
        <w:spacing w:after="240"/>
      </w:pPr>
      <w:r w:rsidRPr="00EA6B03">
        <w:t>[USACE] US Army Corps of Engineers.  2010.  Regional Supplement to the Corps of Engineers Wetland Delineation Manual: Western Mountains, Valleys, and Coast Region (Version 2.0), Wakeley JS, Lichvar RW, Noble CV, editors.  Vicksburg (MS): US Army Engineer Research and Development Center.  ERDC/EL TR-10-3.  Available at:</w:t>
      </w:r>
      <w:hyperlink r:id="rId77" w:history="1">
        <w:r w:rsidRPr="00EA6B03">
          <w:rPr>
            <w:rStyle w:val="Hyperlink"/>
          </w:rPr>
          <w:t>https://www.usace.army.mil/Missions/Civil-Works/Regulatory-Program-and-Permits/reg_supp/</w:t>
        </w:r>
      </w:hyperlink>
    </w:p>
    <w:p w14:paraId="4DB73999" w14:textId="366723E0" w:rsidR="00E06EEE" w:rsidRPr="00EA6B03" w:rsidRDefault="00E06EEE" w:rsidP="00E06EEE">
      <w:pPr>
        <w:pStyle w:val="ListParagraph"/>
        <w:numPr>
          <w:ilvl w:val="0"/>
          <w:numId w:val="25"/>
        </w:numPr>
        <w:kinsoku w:val="0"/>
        <w:overflowPunct w:val="0"/>
        <w:spacing w:line="249" w:lineRule="exact"/>
      </w:pPr>
      <w:r w:rsidRPr="00EA6B03">
        <w:t>[PARKS] Washington State Parks and Recreation Commission. 2014. Bottle Beach State Park Interpretive Trail Development</w:t>
      </w:r>
    </w:p>
    <w:p w14:paraId="1F50025C" w14:textId="12054FF7" w:rsidR="00E06EEE" w:rsidRPr="00EA6B03" w:rsidRDefault="00E06EEE" w:rsidP="00074261">
      <w:pPr>
        <w:pStyle w:val="ListParagraph"/>
        <w:kinsoku w:val="0"/>
        <w:overflowPunct w:val="0"/>
        <w:spacing w:line="249" w:lineRule="exact"/>
        <w:ind w:left="720"/>
      </w:pPr>
      <w:r w:rsidRPr="00EA6B03">
        <w:t>Revised Performance Standards, Monitoring Plan &amp; Implementation Schedule.</w:t>
      </w:r>
    </w:p>
    <w:p w14:paraId="70D95F0A" w14:textId="77777777" w:rsidR="00074261" w:rsidRPr="00EA6B03" w:rsidRDefault="00074261" w:rsidP="00074261">
      <w:pPr>
        <w:pStyle w:val="ListParagraph"/>
        <w:kinsoku w:val="0"/>
        <w:overflowPunct w:val="0"/>
        <w:spacing w:line="249" w:lineRule="exact"/>
        <w:ind w:left="720"/>
      </w:pPr>
    </w:p>
    <w:p w14:paraId="3F2840FC" w14:textId="75B8377F" w:rsidR="00074261" w:rsidRPr="00EA6B03" w:rsidRDefault="00074261" w:rsidP="00074261">
      <w:pPr>
        <w:pStyle w:val="ListParagraph"/>
        <w:numPr>
          <w:ilvl w:val="0"/>
          <w:numId w:val="25"/>
        </w:numPr>
        <w:kinsoku w:val="0"/>
        <w:overflowPunct w:val="0"/>
        <w:spacing w:line="249" w:lineRule="exact"/>
      </w:pPr>
      <w:r w:rsidRPr="00EA6B03">
        <w:t>[PARKS] Washington State Parks</w:t>
      </w:r>
      <w:r w:rsidR="00690E96" w:rsidRPr="00EA6B03">
        <w:t xml:space="preserve"> and Recreation Commission. 2017</w:t>
      </w:r>
      <w:r w:rsidRPr="00EA6B03">
        <w:t>. Bottle Beach State Park Interpretive Trail Mitigation Revised As-built.</w:t>
      </w:r>
    </w:p>
    <w:p w14:paraId="75A24C20" w14:textId="77777777" w:rsidR="00074261" w:rsidRDefault="00074261" w:rsidP="00074261">
      <w:pPr>
        <w:pStyle w:val="ListParagraph"/>
        <w:kinsoku w:val="0"/>
        <w:overflowPunct w:val="0"/>
        <w:spacing w:line="249" w:lineRule="exact"/>
        <w:ind w:left="720"/>
      </w:pPr>
    </w:p>
    <w:p w14:paraId="70F1235A" w14:textId="5872976E" w:rsidR="00DD674D" w:rsidRPr="00A907C6" w:rsidRDefault="00DD674D" w:rsidP="00DD674D">
      <w:pPr>
        <w:pStyle w:val="LiteratureList"/>
        <w:numPr>
          <w:ilvl w:val="0"/>
          <w:numId w:val="25"/>
        </w:numPr>
        <w:spacing w:before="0"/>
      </w:pPr>
      <w:r w:rsidRPr="00A907C6">
        <w:t xml:space="preserve">[WSDOT] Washington State Department of Transportation.  2008.  WSDOT Wetland Mitigation Site Monitoring Methods. </w:t>
      </w:r>
      <w:hyperlink r:id="rId78" w:history="1">
        <w:r w:rsidRPr="00A907C6">
          <w:rPr>
            <w:rStyle w:val="Hyperlink"/>
          </w:rPr>
          <w:t>http://www.wsdot.wa.gov/NR/rdonlyres/C211AB59-D5A2-4AA2-8A76-3D9A77E01203/0/MethodsWhitePaper052004.pdf</w:t>
        </w:r>
      </w:hyperlink>
    </w:p>
    <w:p w14:paraId="6DE62163" w14:textId="7BFECE34" w:rsidR="00226E04" w:rsidRPr="00A907C6" w:rsidRDefault="00226E04" w:rsidP="00074261">
      <w:pPr>
        <w:autoSpaceDE w:val="0"/>
        <w:autoSpaceDN w:val="0"/>
        <w:spacing w:after="240"/>
        <w:ind w:left="720"/>
      </w:pPr>
    </w:p>
    <w:sectPr w:rsidR="00226E04" w:rsidRPr="00A907C6" w:rsidSect="00731F98">
      <w:footnotePr>
        <w:numStart w:val="2"/>
      </w:footnotePr>
      <w:pgSz w:w="15840" w:h="12240" w:orient="landscape" w:code="1"/>
      <w:pgMar w:top="1800" w:right="1440" w:bottom="180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306C88" w14:textId="77777777" w:rsidR="005165B0" w:rsidRDefault="005165B0">
      <w:r>
        <w:separator/>
      </w:r>
    </w:p>
  </w:endnote>
  <w:endnote w:type="continuationSeparator" w:id="0">
    <w:p w14:paraId="78BC3A40" w14:textId="77777777" w:rsidR="005165B0" w:rsidRDefault="00516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0CBA0" w14:textId="77777777" w:rsidR="005165B0" w:rsidRDefault="005165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B6E77" w14:textId="77777777" w:rsidR="005165B0" w:rsidRPr="0084309C" w:rsidRDefault="005165B0" w:rsidP="008430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31CFC" w14:textId="68EF0A8F" w:rsidR="005165B0" w:rsidRDefault="005165B0">
    <w:pPr>
      <w:pStyle w:val="Footer"/>
    </w:pPr>
    <w:r>
      <w:t>Bottle Beach Interpretative Trail Mitigation Site</w:t>
    </w:r>
    <w:r>
      <w:tab/>
    </w:r>
    <w:r>
      <w:rPr>
        <w:rStyle w:val="PageNumber"/>
      </w:rPr>
      <w:fldChar w:fldCharType="begin"/>
    </w:r>
    <w:r>
      <w:rPr>
        <w:rStyle w:val="PageNumber"/>
      </w:rPr>
      <w:instrText xml:space="preserve"> PAGE </w:instrText>
    </w:r>
    <w:r>
      <w:rPr>
        <w:rStyle w:val="PageNumber"/>
      </w:rPr>
      <w:fldChar w:fldCharType="separate"/>
    </w:r>
    <w:r w:rsidR="0002549E">
      <w:rPr>
        <w:rStyle w:val="PageNumber"/>
        <w:noProof/>
      </w:rPr>
      <w:t>7</w:t>
    </w:r>
    <w:r>
      <w:rPr>
        <w:rStyle w:val="PageNumber"/>
      </w:rPr>
      <w:fldChar w:fldCharType="end"/>
    </w:r>
    <w:r>
      <w:tab/>
      <w:t>2018 Annual Monitoring Report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F91265" w14:textId="77777777" w:rsidR="005165B0" w:rsidRDefault="005165B0">
      <w:r>
        <w:separator/>
      </w:r>
    </w:p>
  </w:footnote>
  <w:footnote w:type="continuationSeparator" w:id="0">
    <w:p w14:paraId="341C1815" w14:textId="77777777" w:rsidR="005165B0" w:rsidRDefault="005165B0">
      <w:r>
        <w:continuationSeparator/>
      </w:r>
    </w:p>
  </w:footnote>
  <w:footnote w:id="1">
    <w:p w14:paraId="44189E39" w14:textId="7D3005F2" w:rsidR="005165B0" w:rsidRPr="00964FAB" w:rsidRDefault="005165B0" w:rsidP="005165B0">
      <w:pPr>
        <w:pStyle w:val="FootnoteText"/>
      </w:pPr>
      <w:r>
        <w:rPr>
          <w:rStyle w:val="FootnoteReference"/>
        </w:rPr>
        <w:footnoteRef/>
      </w:r>
      <w:r>
        <w:t xml:space="preserve"> Acreage required number sourced </w:t>
      </w:r>
      <w:r w:rsidRPr="00964FAB">
        <w:t xml:space="preserve">from </w:t>
      </w:r>
      <w:r w:rsidRPr="005165B0">
        <w:t>Bottle Beach State Park</w:t>
      </w:r>
      <w:r w:rsidR="0087654D">
        <w:t xml:space="preserve"> Interpretive Trail Development </w:t>
      </w:r>
      <w:r w:rsidRPr="005165B0">
        <w:t>Revised Performance Standards</w:t>
      </w:r>
      <w:r>
        <w:rPr>
          <w:color w:val="000000"/>
        </w:rPr>
        <w:t xml:space="preserve"> (</w:t>
      </w:r>
      <w:r>
        <w:t>2014</w:t>
      </w:r>
      <w:r w:rsidRPr="00964FAB">
        <w:t>).</w:t>
      </w:r>
    </w:p>
  </w:footnote>
  <w:footnote w:id="2">
    <w:p w14:paraId="6008C560" w14:textId="65C6AA57" w:rsidR="005165B0" w:rsidRDefault="005165B0" w:rsidP="00F8462E">
      <w:pPr>
        <w:pStyle w:val="FootnoteText"/>
      </w:pPr>
      <w:r>
        <w:rPr>
          <w:rStyle w:val="FootnoteReference"/>
        </w:rPr>
        <w:footnoteRef/>
      </w:r>
      <w:r w:rsidRPr="00F64F79">
        <w:t xml:space="preserve"> Mitigation numbers sourced from Bottle Beach State Park Interpretive Trail Mitigation Revised As-built (2017). The Buffer Enhancement of 2.35 acres counts as wetland enhancement of 0.235 acre at a 10:1 ratio. Wetland Enhancement has increased from 4.72 to 5.33 by recent enhancement plantings. WSDOT verified new acreage totals with GPS in 2017. Enhancement totals 5.825 acres to date.  </w:t>
      </w:r>
    </w:p>
  </w:footnote>
  <w:footnote w:id="3">
    <w:p w14:paraId="4B88D1AF" w14:textId="4D9B149A" w:rsidR="005165B0" w:rsidRDefault="005165B0">
      <w:pPr>
        <w:pStyle w:val="FootnoteText"/>
      </w:pPr>
      <w:r>
        <w:rPr>
          <w:rStyle w:val="FootnoteReference"/>
        </w:rPr>
        <w:footnoteRef/>
      </w:r>
      <w:r>
        <w:t xml:space="preserve"> </w:t>
      </w:r>
      <w:r w:rsidRPr="00874E25">
        <w:t>Estimated values are presented with their corresponding s</w:t>
      </w:r>
      <w:r>
        <w:t>tatistical confidence interval.</w:t>
      </w:r>
      <w:r w:rsidRPr="00874E25">
        <w:t xml:space="preserve"> For example,</w:t>
      </w:r>
      <w:r>
        <w:t xml:space="preserve"> </w:t>
      </w:r>
      <w:r w:rsidRPr="00F36AAA">
        <w:t>59% (CI</w:t>
      </w:r>
      <w:r w:rsidRPr="00BC6CAB">
        <w:rPr>
          <w:vertAlign w:val="subscript"/>
        </w:rPr>
        <w:t>80</w:t>
      </w:r>
      <w:r w:rsidRPr="00F36AAA">
        <w:t>% = 48-70%)</w:t>
      </w:r>
      <w:r w:rsidRPr="00874E25">
        <w:t xml:space="preserve"> means we are 80%</w:t>
      </w:r>
      <w:r>
        <w:t xml:space="preserve"> confident that the true </w:t>
      </w:r>
      <w:r w:rsidRPr="00874E25">
        <w:t xml:space="preserve">cover value is between </w:t>
      </w:r>
      <w:r>
        <w:t>48% and 70</w:t>
      </w:r>
      <w:r w:rsidRPr="00874E25">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CB6AB" w14:textId="77777777" w:rsidR="005165B0" w:rsidRDefault="005165B0">
    <w:pPr>
      <w:pStyle w:val="Header"/>
    </w:pPr>
    <w:r>
      <w:t>DRAFT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0C1E8" w14:textId="77777777" w:rsidR="005165B0" w:rsidRDefault="005165B0">
    <w:r>
      <w:t>DRAFT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2368FA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FD803C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D6A8707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5054237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0AE632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246160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3C2F03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BA9122"/>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5BC3D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B5A543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C52B08"/>
    <w:multiLevelType w:val="multilevel"/>
    <w:tmpl w:val="04090023"/>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0BEE6830"/>
    <w:multiLevelType w:val="hybridMultilevel"/>
    <w:tmpl w:val="D4925FAE"/>
    <w:lvl w:ilvl="0" w:tplc="2F065F4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15:restartNumberingAfterBreak="0">
    <w:nsid w:val="23702D1B"/>
    <w:multiLevelType w:val="hybridMultilevel"/>
    <w:tmpl w:val="78CEFEF0"/>
    <w:lvl w:ilvl="0" w:tplc="65B2CD5A">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15:restartNumberingAfterBreak="0">
    <w:nsid w:val="23A4012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2749469D"/>
    <w:multiLevelType w:val="hybridMultilevel"/>
    <w:tmpl w:val="17D49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AB6E0B"/>
    <w:multiLevelType w:val="hybridMultilevel"/>
    <w:tmpl w:val="E6FC0B24"/>
    <w:lvl w:ilvl="0" w:tplc="A91C2772">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EF708D5"/>
    <w:multiLevelType w:val="hybridMultilevel"/>
    <w:tmpl w:val="2CAAFCC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1">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FD964E8"/>
    <w:multiLevelType w:val="hybridMultilevel"/>
    <w:tmpl w:val="B7D28DB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41C86A90"/>
    <w:multiLevelType w:val="hybridMultilevel"/>
    <w:tmpl w:val="D3504C5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F7911BF"/>
    <w:multiLevelType w:val="hybridMultilevel"/>
    <w:tmpl w:val="B4D49C4C"/>
    <w:lvl w:ilvl="0" w:tplc="90D4A39E">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F8A1BD3"/>
    <w:multiLevelType w:val="hybridMultilevel"/>
    <w:tmpl w:val="D3585D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B5597"/>
    <w:multiLevelType w:val="hybridMultilevel"/>
    <w:tmpl w:val="B358E2E4"/>
    <w:lvl w:ilvl="0" w:tplc="D7B6DD6E">
      <w:start w:val="1"/>
      <w:numFmt w:val="decimal"/>
      <w:pStyle w:val="LiteratureLis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771433"/>
    <w:multiLevelType w:val="hybridMultilevel"/>
    <w:tmpl w:val="25C45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901D15"/>
    <w:multiLevelType w:val="hybridMultilevel"/>
    <w:tmpl w:val="C678905A"/>
    <w:lvl w:ilvl="0" w:tplc="5CE8BF76">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658C6800"/>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682E0A30"/>
    <w:multiLevelType w:val="hybridMultilevel"/>
    <w:tmpl w:val="F5AEC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F89069C"/>
    <w:multiLevelType w:val="hybridMultilevel"/>
    <w:tmpl w:val="E3862B34"/>
    <w:lvl w:ilvl="0" w:tplc="781ADAB4">
      <w:start w:val="1"/>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15"/>
  </w:num>
  <w:num w:numId="2">
    <w:abstractNumId w:val="26"/>
  </w:num>
  <w:num w:numId="3">
    <w:abstractNumId w:val="12"/>
  </w:num>
  <w:num w:numId="4">
    <w:abstractNumId w:val="11"/>
  </w:num>
  <w:num w:numId="5">
    <w:abstractNumId w:val="23"/>
  </w:num>
  <w:num w:numId="6">
    <w:abstractNumId w:val="20"/>
  </w:num>
  <w:num w:numId="7">
    <w:abstractNumId w:val="19"/>
  </w:num>
  <w:num w:numId="8">
    <w:abstractNumId w:val="16"/>
  </w:num>
  <w:num w:numId="9">
    <w:abstractNumId w:val="18"/>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4"/>
  </w:num>
  <w:num w:numId="21">
    <w:abstractNumId w:val="13"/>
  </w:num>
  <w:num w:numId="22">
    <w:abstractNumId w:val="10"/>
  </w:num>
  <w:num w:numId="23">
    <w:abstractNumId w:val="21"/>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14"/>
  </w:num>
  <w:num w:numId="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0C37"/>
    <w:rsid w:val="00004096"/>
    <w:rsid w:val="0002549E"/>
    <w:rsid w:val="000460FA"/>
    <w:rsid w:val="00054197"/>
    <w:rsid w:val="00074261"/>
    <w:rsid w:val="00091AFF"/>
    <w:rsid w:val="000C0A6F"/>
    <w:rsid w:val="000C17CE"/>
    <w:rsid w:val="000C43E0"/>
    <w:rsid w:val="000C7BB3"/>
    <w:rsid w:val="00100A3F"/>
    <w:rsid w:val="00106E1B"/>
    <w:rsid w:val="00115FB9"/>
    <w:rsid w:val="00130DA1"/>
    <w:rsid w:val="00137050"/>
    <w:rsid w:val="00142812"/>
    <w:rsid w:val="00145F02"/>
    <w:rsid w:val="00154AC2"/>
    <w:rsid w:val="001619A2"/>
    <w:rsid w:val="00166AA6"/>
    <w:rsid w:val="0018586F"/>
    <w:rsid w:val="001B0647"/>
    <w:rsid w:val="001B0C37"/>
    <w:rsid w:val="001B150D"/>
    <w:rsid w:val="001D05F8"/>
    <w:rsid w:val="001D3B24"/>
    <w:rsid w:val="001F0C57"/>
    <w:rsid w:val="001F22FB"/>
    <w:rsid w:val="002123AF"/>
    <w:rsid w:val="00216B36"/>
    <w:rsid w:val="002226FF"/>
    <w:rsid w:val="00226E04"/>
    <w:rsid w:val="002409BD"/>
    <w:rsid w:val="00240F47"/>
    <w:rsid w:val="0025060C"/>
    <w:rsid w:val="00271401"/>
    <w:rsid w:val="00277E48"/>
    <w:rsid w:val="00282EEF"/>
    <w:rsid w:val="002A366B"/>
    <w:rsid w:val="002B1FA7"/>
    <w:rsid w:val="002B3531"/>
    <w:rsid w:val="002D2F5A"/>
    <w:rsid w:val="002D63F4"/>
    <w:rsid w:val="002D76C4"/>
    <w:rsid w:val="002E4FC9"/>
    <w:rsid w:val="002F3546"/>
    <w:rsid w:val="002F5274"/>
    <w:rsid w:val="002F6607"/>
    <w:rsid w:val="00301B83"/>
    <w:rsid w:val="003030EF"/>
    <w:rsid w:val="00314804"/>
    <w:rsid w:val="00330FAF"/>
    <w:rsid w:val="003356D4"/>
    <w:rsid w:val="003357CB"/>
    <w:rsid w:val="00350912"/>
    <w:rsid w:val="003551E4"/>
    <w:rsid w:val="003573B1"/>
    <w:rsid w:val="003616FB"/>
    <w:rsid w:val="00363AFB"/>
    <w:rsid w:val="003719DA"/>
    <w:rsid w:val="00372393"/>
    <w:rsid w:val="003B0126"/>
    <w:rsid w:val="003B5AAA"/>
    <w:rsid w:val="003B71AE"/>
    <w:rsid w:val="003D2245"/>
    <w:rsid w:val="003D2E9B"/>
    <w:rsid w:val="003D4CCE"/>
    <w:rsid w:val="003E1A29"/>
    <w:rsid w:val="003E414D"/>
    <w:rsid w:val="004007D6"/>
    <w:rsid w:val="004146E2"/>
    <w:rsid w:val="0041585C"/>
    <w:rsid w:val="00424196"/>
    <w:rsid w:val="00424E2B"/>
    <w:rsid w:val="00435CB5"/>
    <w:rsid w:val="00440C22"/>
    <w:rsid w:val="00442F05"/>
    <w:rsid w:val="004516EC"/>
    <w:rsid w:val="00460A09"/>
    <w:rsid w:val="00472969"/>
    <w:rsid w:val="00475A80"/>
    <w:rsid w:val="004922A6"/>
    <w:rsid w:val="004A593D"/>
    <w:rsid w:val="004A7E33"/>
    <w:rsid w:val="004B3FBA"/>
    <w:rsid w:val="004B514A"/>
    <w:rsid w:val="004C59BE"/>
    <w:rsid w:val="004E2C61"/>
    <w:rsid w:val="004F191B"/>
    <w:rsid w:val="004F23DE"/>
    <w:rsid w:val="00500B5D"/>
    <w:rsid w:val="00504945"/>
    <w:rsid w:val="00510A40"/>
    <w:rsid w:val="00512B5D"/>
    <w:rsid w:val="005165B0"/>
    <w:rsid w:val="00522772"/>
    <w:rsid w:val="00522AF1"/>
    <w:rsid w:val="00527ED1"/>
    <w:rsid w:val="00527F47"/>
    <w:rsid w:val="005806AE"/>
    <w:rsid w:val="00584B63"/>
    <w:rsid w:val="00585EC7"/>
    <w:rsid w:val="00585ED9"/>
    <w:rsid w:val="00591E8C"/>
    <w:rsid w:val="00592BD8"/>
    <w:rsid w:val="00593E4E"/>
    <w:rsid w:val="00594AB8"/>
    <w:rsid w:val="005A5B2D"/>
    <w:rsid w:val="005B32DF"/>
    <w:rsid w:val="005C500F"/>
    <w:rsid w:val="005D0782"/>
    <w:rsid w:val="005D3868"/>
    <w:rsid w:val="005E4243"/>
    <w:rsid w:val="0060606C"/>
    <w:rsid w:val="00607D17"/>
    <w:rsid w:val="0061341D"/>
    <w:rsid w:val="00622B5F"/>
    <w:rsid w:val="0063150F"/>
    <w:rsid w:val="00633EF3"/>
    <w:rsid w:val="0064432E"/>
    <w:rsid w:val="00672BFB"/>
    <w:rsid w:val="0068077D"/>
    <w:rsid w:val="0068457A"/>
    <w:rsid w:val="00690E96"/>
    <w:rsid w:val="00694986"/>
    <w:rsid w:val="006A104F"/>
    <w:rsid w:val="006B038B"/>
    <w:rsid w:val="006B6E40"/>
    <w:rsid w:val="006C5868"/>
    <w:rsid w:val="006D6471"/>
    <w:rsid w:val="006F18B3"/>
    <w:rsid w:val="006F2DFD"/>
    <w:rsid w:val="007207AD"/>
    <w:rsid w:val="00731F98"/>
    <w:rsid w:val="00742561"/>
    <w:rsid w:val="0074571E"/>
    <w:rsid w:val="00780FED"/>
    <w:rsid w:val="007822EC"/>
    <w:rsid w:val="00790E53"/>
    <w:rsid w:val="007A0128"/>
    <w:rsid w:val="007A2806"/>
    <w:rsid w:val="007B6AA5"/>
    <w:rsid w:val="007C0B35"/>
    <w:rsid w:val="007C1C78"/>
    <w:rsid w:val="007C5019"/>
    <w:rsid w:val="007C580E"/>
    <w:rsid w:val="007D0ACA"/>
    <w:rsid w:val="007D3E88"/>
    <w:rsid w:val="007E04F9"/>
    <w:rsid w:val="007E127A"/>
    <w:rsid w:val="007E14AB"/>
    <w:rsid w:val="007E67F0"/>
    <w:rsid w:val="0081299C"/>
    <w:rsid w:val="00813780"/>
    <w:rsid w:val="00826B61"/>
    <w:rsid w:val="0084309C"/>
    <w:rsid w:val="008548FC"/>
    <w:rsid w:val="0086044D"/>
    <w:rsid w:val="00863B2F"/>
    <w:rsid w:val="00874E25"/>
    <w:rsid w:val="0087654D"/>
    <w:rsid w:val="00884538"/>
    <w:rsid w:val="008A4DBA"/>
    <w:rsid w:val="008B2C1E"/>
    <w:rsid w:val="008B5AE3"/>
    <w:rsid w:val="008D0A06"/>
    <w:rsid w:val="008E0EB1"/>
    <w:rsid w:val="008E4257"/>
    <w:rsid w:val="008E4DB5"/>
    <w:rsid w:val="009114D7"/>
    <w:rsid w:val="00911908"/>
    <w:rsid w:val="00917BB5"/>
    <w:rsid w:val="009201D0"/>
    <w:rsid w:val="00920D7D"/>
    <w:rsid w:val="0093251F"/>
    <w:rsid w:val="00945A4C"/>
    <w:rsid w:val="0095096C"/>
    <w:rsid w:val="00963FFF"/>
    <w:rsid w:val="00964FAB"/>
    <w:rsid w:val="0096568B"/>
    <w:rsid w:val="00966341"/>
    <w:rsid w:val="00985E49"/>
    <w:rsid w:val="009910A6"/>
    <w:rsid w:val="009B0216"/>
    <w:rsid w:val="009D61FF"/>
    <w:rsid w:val="009E48A2"/>
    <w:rsid w:val="009F78E7"/>
    <w:rsid w:val="00A020AB"/>
    <w:rsid w:val="00A032E5"/>
    <w:rsid w:val="00A1219D"/>
    <w:rsid w:val="00A12371"/>
    <w:rsid w:val="00A218DD"/>
    <w:rsid w:val="00A36BE8"/>
    <w:rsid w:val="00A403E9"/>
    <w:rsid w:val="00A50670"/>
    <w:rsid w:val="00A5126C"/>
    <w:rsid w:val="00A60486"/>
    <w:rsid w:val="00A75B85"/>
    <w:rsid w:val="00A76C0D"/>
    <w:rsid w:val="00A90CD4"/>
    <w:rsid w:val="00A958CC"/>
    <w:rsid w:val="00A96C1B"/>
    <w:rsid w:val="00A97678"/>
    <w:rsid w:val="00AA4FD6"/>
    <w:rsid w:val="00AC7098"/>
    <w:rsid w:val="00AD4745"/>
    <w:rsid w:val="00AD7AC0"/>
    <w:rsid w:val="00AF524C"/>
    <w:rsid w:val="00B010AB"/>
    <w:rsid w:val="00B01E40"/>
    <w:rsid w:val="00B07CA2"/>
    <w:rsid w:val="00B141C7"/>
    <w:rsid w:val="00B15269"/>
    <w:rsid w:val="00B2570B"/>
    <w:rsid w:val="00B3115D"/>
    <w:rsid w:val="00B31537"/>
    <w:rsid w:val="00B36DF1"/>
    <w:rsid w:val="00B527BB"/>
    <w:rsid w:val="00B54420"/>
    <w:rsid w:val="00B57BA3"/>
    <w:rsid w:val="00B8725B"/>
    <w:rsid w:val="00BB3ABB"/>
    <w:rsid w:val="00BC3B44"/>
    <w:rsid w:val="00BC3E0B"/>
    <w:rsid w:val="00BC6CAB"/>
    <w:rsid w:val="00BD0C06"/>
    <w:rsid w:val="00BD0EB3"/>
    <w:rsid w:val="00BD3DB0"/>
    <w:rsid w:val="00BD66BA"/>
    <w:rsid w:val="00BD7B37"/>
    <w:rsid w:val="00C13195"/>
    <w:rsid w:val="00C24071"/>
    <w:rsid w:val="00C51A96"/>
    <w:rsid w:val="00C56CBE"/>
    <w:rsid w:val="00C733F9"/>
    <w:rsid w:val="00C77283"/>
    <w:rsid w:val="00C82ABD"/>
    <w:rsid w:val="00C83AC8"/>
    <w:rsid w:val="00C908C3"/>
    <w:rsid w:val="00C96D8A"/>
    <w:rsid w:val="00CA7677"/>
    <w:rsid w:val="00CB31D7"/>
    <w:rsid w:val="00CB5AD1"/>
    <w:rsid w:val="00CC0C5B"/>
    <w:rsid w:val="00CD0CD9"/>
    <w:rsid w:val="00CF48AA"/>
    <w:rsid w:val="00CF4B27"/>
    <w:rsid w:val="00D01F35"/>
    <w:rsid w:val="00D053F3"/>
    <w:rsid w:val="00D11983"/>
    <w:rsid w:val="00D12CB6"/>
    <w:rsid w:val="00D20144"/>
    <w:rsid w:val="00D20DAF"/>
    <w:rsid w:val="00D27E66"/>
    <w:rsid w:val="00D321E3"/>
    <w:rsid w:val="00D462A9"/>
    <w:rsid w:val="00D46619"/>
    <w:rsid w:val="00D526DF"/>
    <w:rsid w:val="00D67C58"/>
    <w:rsid w:val="00D77990"/>
    <w:rsid w:val="00D835DD"/>
    <w:rsid w:val="00D847F2"/>
    <w:rsid w:val="00D87DC5"/>
    <w:rsid w:val="00DA1CE5"/>
    <w:rsid w:val="00DA7B7F"/>
    <w:rsid w:val="00DD0924"/>
    <w:rsid w:val="00DD674D"/>
    <w:rsid w:val="00DE0EE0"/>
    <w:rsid w:val="00DF448B"/>
    <w:rsid w:val="00DF4D32"/>
    <w:rsid w:val="00E06EEE"/>
    <w:rsid w:val="00E32656"/>
    <w:rsid w:val="00E36590"/>
    <w:rsid w:val="00E56E37"/>
    <w:rsid w:val="00E577EB"/>
    <w:rsid w:val="00E720C6"/>
    <w:rsid w:val="00E72ED1"/>
    <w:rsid w:val="00E83813"/>
    <w:rsid w:val="00E8422A"/>
    <w:rsid w:val="00EA6B03"/>
    <w:rsid w:val="00EA7DFB"/>
    <w:rsid w:val="00EB3101"/>
    <w:rsid w:val="00EC0CC3"/>
    <w:rsid w:val="00EE6938"/>
    <w:rsid w:val="00EF6BB2"/>
    <w:rsid w:val="00F35DBC"/>
    <w:rsid w:val="00F36AAA"/>
    <w:rsid w:val="00F42720"/>
    <w:rsid w:val="00F42A14"/>
    <w:rsid w:val="00F55F18"/>
    <w:rsid w:val="00F566A7"/>
    <w:rsid w:val="00F61E64"/>
    <w:rsid w:val="00F63809"/>
    <w:rsid w:val="00F64F79"/>
    <w:rsid w:val="00F652F8"/>
    <w:rsid w:val="00F66713"/>
    <w:rsid w:val="00F72616"/>
    <w:rsid w:val="00F745E0"/>
    <w:rsid w:val="00F8462E"/>
    <w:rsid w:val="00F87050"/>
    <w:rsid w:val="00F94E90"/>
    <w:rsid w:val="00FA2C5F"/>
    <w:rsid w:val="00FC00CB"/>
    <w:rsid w:val="00FD79C3"/>
    <w:rsid w:val="00FE2D37"/>
    <w:rsid w:val="00FE2F51"/>
    <w:rsid w:val="00FE5561"/>
    <w:rsid w:val="00FF0059"/>
    <w:rsid w:val="00FF5C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6"/>
    <o:shapelayout v:ext="edit">
      <o:idmap v:ext="edit" data="1"/>
    </o:shapelayout>
  </w:shapeDefaults>
  <w:decimalSymbol w:val="."/>
  <w:listSeparator w:val=","/>
  <w14:docId w14:val="7B50B846"/>
  <w14:defaultImageDpi w14:val="330"/>
  <w15:docId w15:val="{AC5ABEA6-C7E8-4F73-9291-E37D11E68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2BD8"/>
    <w:rPr>
      <w:sz w:val="24"/>
      <w:szCs w:val="24"/>
    </w:rPr>
  </w:style>
  <w:style w:type="paragraph" w:styleId="Heading1">
    <w:name w:val="heading 1"/>
    <w:basedOn w:val="Normal"/>
    <w:next w:val="Normal"/>
    <w:qFormat/>
    <w:rsid w:val="00592BD8"/>
    <w:pPr>
      <w:keepNext/>
      <w:tabs>
        <w:tab w:val="left" w:pos="8415"/>
      </w:tabs>
      <w:outlineLvl w:val="0"/>
    </w:pPr>
    <w:rPr>
      <w:rFonts w:ascii="Arial" w:hAnsi="Arial" w:cs="Arial"/>
      <w:b/>
      <w:bCs/>
      <w:kern w:val="32"/>
      <w:sz w:val="28"/>
      <w:szCs w:val="32"/>
    </w:rPr>
  </w:style>
  <w:style w:type="paragraph" w:styleId="Heading2">
    <w:name w:val="heading 2"/>
    <w:basedOn w:val="Normal"/>
    <w:next w:val="Normal"/>
    <w:qFormat/>
    <w:locked/>
    <w:rsid w:val="00592BD8"/>
    <w:pPr>
      <w:keepNext/>
      <w:overflowPunct w:val="0"/>
      <w:autoSpaceDE w:val="0"/>
      <w:autoSpaceDN w:val="0"/>
      <w:adjustRightInd w:val="0"/>
      <w:jc w:val="center"/>
      <w:textAlignment w:val="baseline"/>
      <w:outlineLvl w:val="1"/>
    </w:pPr>
    <w:rPr>
      <w:rFonts w:cs="Arial"/>
      <w:b/>
      <w:sz w:val="28"/>
      <w:szCs w:val="32"/>
    </w:rPr>
  </w:style>
  <w:style w:type="paragraph" w:styleId="Heading3">
    <w:name w:val="heading 3"/>
    <w:basedOn w:val="Normal"/>
    <w:next w:val="Normal"/>
    <w:qFormat/>
    <w:locked/>
    <w:rsid w:val="00592BD8"/>
    <w:pPr>
      <w:keepNext/>
      <w:jc w:val="center"/>
      <w:outlineLvl w:val="2"/>
    </w:pPr>
    <w:rPr>
      <w:rFonts w:cs="Arial"/>
      <w:b/>
      <w:bCs/>
      <w:szCs w:val="28"/>
    </w:rPr>
  </w:style>
  <w:style w:type="paragraph" w:styleId="Heading4">
    <w:name w:val="heading 4"/>
    <w:basedOn w:val="Normal"/>
    <w:next w:val="Normal"/>
    <w:qFormat/>
    <w:locked/>
    <w:rsid w:val="00592BD8"/>
    <w:pPr>
      <w:keepNext/>
      <w:jc w:val="center"/>
      <w:outlineLvl w:val="3"/>
    </w:pPr>
    <w:rPr>
      <w:b/>
      <w:bCs/>
      <w:i/>
      <w:szCs w:val="28"/>
    </w:rPr>
  </w:style>
  <w:style w:type="paragraph" w:styleId="Heading5">
    <w:name w:val="heading 5"/>
    <w:basedOn w:val="Normal"/>
    <w:next w:val="Normal"/>
    <w:qFormat/>
    <w:locked/>
    <w:rsid w:val="00592BD8"/>
    <w:pPr>
      <w:tabs>
        <w:tab w:val="left" w:pos="2451"/>
      </w:tabs>
      <w:outlineLvl w:val="4"/>
    </w:pPr>
    <w:rPr>
      <w:rFonts w:ascii="Arial" w:hAnsi="Arial"/>
      <w:b/>
      <w:bCs/>
      <w:color w:val="000000"/>
      <w:sz w:val="28"/>
    </w:rPr>
  </w:style>
  <w:style w:type="paragraph" w:styleId="Heading6">
    <w:name w:val="heading 6"/>
    <w:basedOn w:val="Normal"/>
    <w:next w:val="Normal"/>
    <w:qFormat/>
    <w:locked/>
    <w:rsid w:val="00592BD8"/>
    <w:pPr>
      <w:jc w:val="center"/>
      <w:outlineLvl w:val="5"/>
    </w:pPr>
    <w:rPr>
      <w:rFonts w:ascii="Arial" w:hAnsi="Arial" w:cs="Arial"/>
      <w:b/>
      <w:bCs/>
      <w:i/>
    </w:rPr>
  </w:style>
  <w:style w:type="paragraph" w:styleId="Heading7">
    <w:name w:val="heading 7"/>
    <w:basedOn w:val="Normal"/>
    <w:next w:val="Normal"/>
    <w:qFormat/>
    <w:locked/>
    <w:rsid w:val="00592BD8"/>
    <w:pPr>
      <w:keepNext/>
      <w:outlineLvl w:val="6"/>
    </w:pPr>
    <w:rPr>
      <w:rFonts w:ascii="Arial" w:hAnsi="Arial" w:cs="Arial"/>
      <w:b/>
      <w:bCs/>
    </w:rPr>
  </w:style>
  <w:style w:type="paragraph" w:styleId="Heading8">
    <w:name w:val="heading 8"/>
    <w:basedOn w:val="Normal"/>
    <w:next w:val="Normal"/>
    <w:qFormat/>
    <w:locked/>
    <w:rsid w:val="00592BD8"/>
    <w:pPr>
      <w:keepNext/>
      <w:outlineLvl w:val="7"/>
    </w:pPr>
    <w:rPr>
      <w:b/>
      <w:bCs/>
      <w:sz w:val="28"/>
    </w:rPr>
  </w:style>
  <w:style w:type="paragraph" w:styleId="Heading9">
    <w:name w:val="heading 9"/>
    <w:basedOn w:val="Normal"/>
    <w:next w:val="Normal"/>
    <w:qFormat/>
    <w:locked/>
    <w:rsid w:val="00592BD8"/>
    <w:pPr>
      <w:keepNext/>
      <w:tabs>
        <w:tab w:val="left" w:pos="360"/>
      </w:tabs>
      <w:outlineLvl w:val="8"/>
    </w:pPr>
    <w:rPr>
      <w:b/>
      <w:bCs/>
      <w:i/>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592BD8"/>
    <w:pPr>
      <w:spacing w:after="120"/>
    </w:pPr>
    <w:rPr>
      <w:rFonts w:ascii="Arial" w:hAnsi="Arial" w:cs="Arial"/>
      <w:b/>
      <w:bCs/>
    </w:rPr>
  </w:style>
  <w:style w:type="paragraph" w:styleId="Title">
    <w:name w:val="Title"/>
    <w:basedOn w:val="Normal"/>
    <w:qFormat/>
    <w:locked/>
    <w:rsid w:val="00592BD8"/>
    <w:pPr>
      <w:jc w:val="center"/>
      <w:outlineLvl w:val="0"/>
    </w:pPr>
    <w:rPr>
      <w:rFonts w:ascii="Arial" w:hAnsi="Arial" w:cs="Arial"/>
      <w:b/>
      <w:bCs/>
      <w:kern w:val="28"/>
      <w:sz w:val="44"/>
      <w:szCs w:val="32"/>
    </w:rPr>
  </w:style>
  <w:style w:type="paragraph" w:styleId="Subtitle">
    <w:name w:val="Subtitle"/>
    <w:basedOn w:val="Normal"/>
    <w:qFormat/>
    <w:locked/>
    <w:rsid w:val="00592BD8"/>
    <w:pPr>
      <w:spacing w:after="60"/>
      <w:jc w:val="center"/>
      <w:outlineLvl w:val="1"/>
    </w:pPr>
    <w:rPr>
      <w:rFonts w:ascii="Arial" w:hAnsi="Arial" w:cs="Arial"/>
      <w:b/>
      <w:sz w:val="32"/>
      <w:u w:val="single"/>
    </w:rPr>
  </w:style>
  <w:style w:type="paragraph" w:styleId="BlockText">
    <w:name w:val="Block Text"/>
    <w:basedOn w:val="Normal"/>
    <w:locked/>
    <w:rsid w:val="00592BD8"/>
    <w:pPr>
      <w:spacing w:after="120"/>
      <w:ind w:left="1440" w:right="1440"/>
    </w:pPr>
  </w:style>
  <w:style w:type="paragraph" w:styleId="BodyText">
    <w:name w:val="Body Text"/>
    <w:basedOn w:val="Normal"/>
    <w:link w:val="BodyTextChar"/>
    <w:uiPriority w:val="1"/>
    <w:qFormat/>
    <w:locked/>
    <w:rsid w:val="00592BD8"/>
    <w:pPr>
      <w:spacing w:after="120"/>
    </w:pPr>
  </w:style>
  <w:style w:type="paragraph" w:styleId="BodyText2">
    <w:name w:val="Body Text 2"/>
    <w:basedOn w:val="Normal"/>
    <w:locked/>
    <w:rsid w:val="00592BD8"/>
    <w:pPr>
      <w:spacing w:after="120" w:line="480" w:lineRule="auto"/>
    </w:pPr>
  </w:style>
  <w:style w:type="paragraph" w:styleId="BodyText3">
    <w:name w:val="Body Text 3"/>
    <w:basedOn w:val="Normal"/>
    <w:locked/>
    <w:rsid w:val="00592BD8"/>
    <w:pPr>
      <w:spacing w:after="120"/>
    </w:pPr>
    <w:rPr>
      <w:sz w:val="16"/>
      <w:szCs w:val="16"/>
    </w:rPr>
  </w:style>
  <w:style w:type="paragraph" w:styleId="BodyTextFirstIndent">
    <w:name w:val="Body Text First Indent"/>
    <w:basedOn w:val="BodyText"/>
    <w:locked/>
    <w:rsid w:val="00592BD8"/>
    <w:pPr>
      <w:ind w:firstLine="210"/>
    </w:pPr>
  </w:style>
  <w:style w:type="paragraph" w:styleId="BodyTextIndent">
    <w:name w:val="Body Text Indent"/>
    <w:basedOn w:val="Normal"/>
    <w:locked/>
    <w:rsid w:val="00592BD8"/>
    <w:pPr>
      <w:spacing w:after="120"/>
      <w:ind w:left="360"/>
    </w:pPr>
  </w:style>
  <w:style w:type="paragraph" w:styleId="BodyTextFirstIndent2">
    <w:name w:val="Body Text First Indent 2"/>
    <w:basedOn w:val="BodyTextIndent"/>
    <w:locked/>
    <w:rsid w:val="00592BD8"/>
    <w:pPr>
      <w:ind w:firstLine="210"/>
    </w:pPr>
  </w:style>
  <w:style w:type="paragraph" w:styleId="BodyTextIndent2">
    <w:name w:val="Body Text Indent 2"/>
    <w:basedOn w:val="Normal"/>
    <w:locked/>
    <w:rsid w:val="00592BD8"/>
    <w:pPr>
      <w:spacing w:after="120" w:line="480" w:lineRule="auto"/>
      <w:ind w:left="360"/>
    </w:pPr>
  </w:style>
  <w:style w:type="paragraph" w:styleId="BodyTextIndent3">
    <w:name w:val="Body Text Indent 3"/>
    <w:basedOn w:val="Normal"/>
    <w:locked/>
    <w:rsid w:val="00592BD8"/>
    <w:pPr>
      <w:spacing w:after="120"/>
      <w:ind w:left="360"/>
    </w:pPr>
    <w:rPr>
      <w:sz w:val="16"/>
      <w:szCs w:val="16"/>
    </w:rPr>
  </w:style>
  <w:style w:type="paragraph" w:styleId="Closing">
    <w:name w:val="Closing"/>
    <w:basedOn w:val="Normal"/>
    <w:locked/>
    <w:rsid w:val="00592BD8"/>
    <w:pPr>
      <w:ind w:left="4320"/>
    </w:pPr>
  </w:style>
  <w:style w:type="paragraph" w:styleId="Date">
    <w:name w:val="Date"/>
    <w:basedOn w:val="Normal"/>
    <w:next w:val="Normal"/>
    <w:locked/>
    <w:rsid w:val="00592BD8"/>
  </w:style>
  <w:style w:type="paragraph" w:styleId="E-mailSignature">
    <w:name w:val="E-mail Signature"/>
    <w:basedOn w:val="Normal"/>
    <w:locked/>
    <w:rsid w:val="00592BD8"/>
  </w:style>
  <w:style w:type="character" w:styleId="Emphasis">
    <w:name w:val="Emphasis"/>
    <w:basedOn w:val="DefaultParagraphFont"/>
    <w:qFormat/>
    <w:locked/>
    <w:rsid w:val="00592BD8"/>
    <w:rPr>
      <w:i/>
      <w:iCs/>
    </w:rPr>
  </w:style>
  <w:style w:type="paragraph" w:styleId="EnvelopeAddress">
    <w:name w:val="envelope address"/>
    <w:basedOn w:val="Normal"/>
    <w:locked/>
    <w:rsid w:val="00592BD8"/>
    <w:pPr>
      <w:framePr w:w="7920" w:h="1980" w:hRule="exact" w:hSpace="180" w:wrap="auto" w:hAnchor="page" w:xAlign="center" w:yAlign="bottom"/>
      <w:ind w:left="2880"/>
    </w:pPr>
    <w:rPr>
      <w:rFonts w:ascii="Arial" w:hAnsi="Arial" w:cs="Arial"/>
    </w:rPr>
  </w:style>
  <w:style w:type="paragraph" w:styleId="EnvelopeReturn">
    <w:name w:val="envelope return"/>
    <w:basedOn w:val="Normal"/>
    <w:locked/>
    <w:rsid w:val="00592BD8"/>
    <w:rPr>
      <w:rFonts w:ascii="Arial" w:hAnsi="Arial" w:cs="Arial"/>
      <w:sz w:val="20"/>
      <w:szCs w:val="20"/>
    </w:rPr>
  </w:style>
  <w:style w:type="character" w:styleId="FollowedHyperlink">
    <w:name w:val="FollowedHyperlink"/>
    <w:basedOn w:val="DefaultParagraphFont"/>
    <w:locked/>
    <w:rsid w:val="00592BD8"/>
    <w:rPr>
      <w:color w:val="800080"/>
      <w:u w:val="single"/>
    </w:rPr>
  </w:style>
  <w:style w:type="paragraph" w:styleId="FootnoteText">
    <w:name w:val="footnote text"/>
    <w:basedOn w:val="Normal"/>
    <w:semiHidden/>
    <w:locked/>
    <w:rsid w:val="00592BD8"/>
    <w:rPr>
      <w:sz w:val="20"/>
      <w:szCs w:val="20"/>
    </w:rPr>
  </w:style>
  <w:style w:type="paragraph" w:styleId="Header">
    <w:name w:val="header"/>
    <w:basedOn w:val="Normal"/>
    <w:link w:val="HeaderChar"/>
    <w:uiPriority w:val="99"/>
    <w:rsid w:val="00592BD8"/>
    <w:pPr>
      <w:tabs>
        <w:tab w:val="center" w:pos="4320"/>
        <w:tab w:val="right" w:pos="8640"/>
      </w:tabs>
      <w:jc w:val="center"/>
    </w:pPr>
    <w:rPr>
      <w:b/>
      <w:sz w:val="32"/>
    </w:rPr>
  </w:style>
  <w:style w:type="character" w:styleId="HTMLAcronym">
    <w:name w:val="HTML Acronym"/>
    <w:basedOn w:val="DefaultParagraphFont"/>
    <w:locked/>
    <w:rsid w:val="00592BD8"/>
  </w:style>
  <w:style w:type="paragraph" w:styleId="HTMLAddress">
    <w:name w:val="HTML Address"/>
    <w:basedOn w:val="Normal"/>
    <w:locked/>
    <w:rsid w:val="00592BD8"/>
    <w:rPr>
      <w:i/>
      <w:iCs/>
    </w:rPr>
  </w:style>
  <w:style w:type="character" w:styleId="HTMLCite">
    <w:name w:val="HTML Cite"/>
    <w:basedOn w:val="DefaultParagraphFont"/>
    <w:locked/>
    <w:rsid w:val="00592BD8"/>
    <w:rPr>
      <w:i/>
      <w:iCs/>
    </w:rPr>
  </w:style>
  <w:style w:type="character" w:styleId="HTMLCode">
    <w:name w:val="HTML Code"/>
    <w:basedOn w:val="DefaultParagraphFont"/>
    <w:locked/>
    <w:rsid w:val="00592BD8"/>
    <w:rPr>
      <w:rFonts w:ascii="Courier New" w:hAnsi="Courier New" w:cs="Courier New"/>
      <w:sz w:val="20"/>
      <w:szCs w:val="20"/>
    </w:rPr>
  </w:style>
  <w:style w:type="character" w:styleId="HTMLDefinition">
    <w:name w:val="HTML Definition"/>
    <w:basedOn w:val="DefaultParagraphFont"/>
    <w:locked/>
    <w:rsid w:val="00592BD8"/>
    <w:rPr>
      <w:i/>
      <w:iCs/>
    </w:rPr>
  </w:style>
  <w:style w:type="character" w:styleId="HTMLKeyboard">
    <w:name w:val="HTML Keyboard"/>
    <w:basedOn w:val="DefaultParagraphFont"/>
    <w:locked/>
    <w:rsid w:val="00592BD8"/>
    <w:rPr>
      <w:rFonts w:ascii="Courier New" w:hAnsi="Courier New" w:cs="Courier New"/>
      <w:sz w:val="20"/>
      <w:szCs w:val="20"/>
    </w:rPr>
  </w:style>
  <w:style w:type="paragraph" w:styleId="HTMLPreformatted">
    <w:name w:val="HTML Preformatted"/>
    <w:basedOn w:val="Normal"/>
    <w:locked/>
    <w:rsid w:val="00592BD8"/>
    <w:rPr>
      <w:rFonts w:ascii="Courier New" w:hAnsi="Courier New" w:cs="Courier New"/>
      <w:sz w:val="20"/>
      <w:szCs w:val="20"/>
    </w:rPr>
  </w:style>
  <w:style w:type="character" w:styleId="HTMLSample">
    <w:name w:val="HTML Sample"/>
    <w:basedOn w:val="DefaultParagraphFont"/>
    <w:locked/>
    <w:rsid w:val="00592BD8"/>
    <w:rPr>
      <w:rFonts w:ascii="Courier New" w:hAnsi="Courier New" w:cs="Courier New"/>
    </w:rPr>
  </w:style>
  <w:style w:type="character" w:styleId="HTMLTypewriter">
    <w:name w:val="HTML Typewriter"/>
    <w:basedOn w:val="DefaultParagraphFont"/>
    <w:locked/>
    <w:rsid w:val="00592BD8"/>
    <w:rPr>
      <w:rFonts w:ascii="Courier New" w:hAnsi="Courier New" w:cs="Courier New"/>
      <w:sz w:val="20"/>
      <w:szCs w:val="20"/>
    </w:rPr>
  </w:style>
  <w:style w:type="character" w:styleId="HTMLVariable">
    <w:name w:val="HTML Variable"/>
    <w:basedOn w:val="DefaultParagraphFont"/>
    <w:locked/>
    <w:rsid w:val="00592BD8"/>
    <w:rPr>
      <w:i/>
      <w:iCs/>
    </w:rPr>
  </w:style>
  <w:style w:type="character" w:styleId="LineNumber">
    <w:name w:val="line number"/>
    <w:basedOn w:val="DefaultParagraphFont"/>
    <w:locked/>
    <w:rsid w:val="00592BD8"/>
  </w:style>
  <w:style w:type="paragraph" w:styleId="List">
    <w:name w:val="List"/>
    <w:basedOn w:val="Normal"/>
    <w:locked/>
    <w:rsid w:val="00592BD8"/>
    <w:pPr>
      <w:ind w:left="360" w:hanging="360"/>
    </w:pPr>
  </w:style>
  <w:style w:type="paragraph" w:styleId="List2">
    <w:name w:val="List 2"/>
    <w:basedOn w:val="Normal"/>
    <w:locked/>
    <w:rsid w:val="00592BD8"/>
    <w:pPr>
      <w:ind w:left="720" w:hanging="360"/>
    </w:pPr>
  </w:style>
  <w:style w:type="paragraph" w:styleId="List3">
    <w:name w:val="List 3"/>
    <w:basedOn w:val="Normal"/>
    <w:locked/>
    <w:rsid w:val="00592BD8"/>
    <w:pPr>
      <w:ind w:left="1080" w:hanging="360"/>
    </w:pPr>
  </w:style>
  <w:style w:type="paragraph" w:styleId="List4">
    <w:name w:val="List 4"/>
    <w:basedOn w:val="Normal"/>
    <w:locked/>
    <w:rsid w:val="00592BD8"/>
    <w:pPr>
      <w:ind w:left="1440" w:hanging="360"/>
    </w:pPr>
  </w:style>
  <w:style w:type="paragraph" w:styleId="List5">
    <w:name w:val="List 5"/>
    <w:basedOn w:val="Normal"/>
    <w:locked/>
    <w:rsid w:val="00592BD8"/>
    <w:pPr>
      <w:ind w:left="1800" w:hanging="360"/>
    </w:pPr>
  </w:style>
  <w:style w:type="paragraph" w:styleId="ListBullet2">
    <w:name w:val="List Bullet 2"/>
    <w:basedOn w:val="Normal"/>
    <w:locked/>
    <w:rsid w:val="00592BD8"/>
    <w:pPr>
      <w:numPr>
        <w:numId w:val="11"/>
      </w:numPr>
    </w:pPr>
  </w:style>
  <w:style w:type="paragraph" w:styleId="ListBullet3">
    <w:name w:val="List Bullet 3"/>
    <w:basedOn w:val="Normal"/>
    <w:locked/>
    <w:rsid w:val="00592BD8"/>
    <w:pPr>
      <w:numPr>
        <w:numId w:val="12"/>
      </w:numPr>
    </w:pPr>
  </w:style>
  <w:style w:type="paragraph" w:styleId="ListBullet4">
    <w:name w:val="List Bullet 4"/>
    <w:basedOn w:val="Normal"/>
    <w:locked/>
    <w:rsid w:val="00592BD8"/>
    <w:pPr>
      <w:numPr>
        <w:numId w:val="13"/>
      </w:numPr>
    </w:pPr>
  </w:style>
  <w:style w:type="paragraph" w:styleId="ListBullet5">
    <w:name w:val="List Bullet 5"/>
    <w:basedOn w:val="Normal"/>
    <w:locked/>
    <w:rsid w:val="00592BD8"/>
    <w:pPr>
      <w:numPr>
        <w:numId w:val="14"/>
      </w:numPr>
    </w:pPr>
  </w:style>
  <w:style w:type="paragraph" w:styleId="ListContinue">
    <w:name w:val="List Continue"/>
    <w:basedOn w:val="Normal"/>
    <w:locked/>
    <w:rsid w:val="00592BD8"/>
    <w:pPr>
      <w:spacing w:after="120"/>
      <w:ind w:left="360"/>
    </w:pPr>
  </w:style>
  <w:style w:type="paragraph" w:styleId="ListContinue2">
    <w:name w:val="List Continue 2"/>
    <w:basedOn w:val="Normal"/>
    <w:locked/>
    <w:rsid w:val="00592BD8"/>
    <w:pPr>
      <w:spacing w:after="120"/>
      <w:ind w:left="720"/>
    </w:pPr>
  </w:style>
  <w:style w:type="paragraph" w:styleId="ListContinue3">
    <w:name w:val="List Continue 3"/>
    <w:basedOn w:val="Normal"/>
    <w:locked/>
    <w:rsid w:val="00592BD8"/>
    <w:pPr>
      <w:spacing w:after="120"/>
      <w:ind w:left="1080"/>
    </w:pPr>
  </w:style>
  <w:style w:type="paragraph" w:styleId="ListContinue4">
    <w:name w:val="List Continue 4"/>
    <w:basedOn w:val="Normal"/>
    <w:locked/>
    <w:rsid w:val="00592BD8"/>
    <w:pPr>
      <w:spacing w:after="120"/>
      <w:ind w:left="1440"/>
    </w:pPr>
  </w:style>
  <w:style w:type="paragraph" w:styleId="ListContinue5">
    <w:name w:val="List Continue 5"/>
    <w:basedOn w:val="Normal"/>
    <w:locked/>
    <w:rsid w:val="00592BD8"/>
    <w:pPr>
      <w:spacing w:after="120"/>
      <w:ind w:left="1800"/>
    </w:pPr>
  </w:style>
  <w:style w:type="paragraph" w:styleId="ListNumber">
    <w:name w:val="List Number"/>
    <w:basedOn w:val="Normal"/>
    <w:locked/>
    <w:rsid w:val="00592BD8"/>
    <w:pPr>
      <w:numPr>
        <w:numId w:val="15"/>
      </w:numPr>
    </w:pPr>
  </w:style>
  <w:style w:type="paragraph" w:styleId="ListNumber2">
    <w:name w:val="List Number 2"/>
    <w:basedOn w:val="Normal"/>
    <w:locked/>
    <w:rsid w:val="00592BD8"/>
    <w:pPr>
      <w:numPr>
        <w:numId w:val="16"/>
      </w:numPr>
    </w:pPr>
  </w:style>
  <w:style w:type="paragraph" w:styleId="ListNumber3">
    <w:name w:val="List Number 3"/>
    <w:basedOn w:val="Normal"/>
    <w:locked/>
    <w:rsid w:val="00592BD8"/>
    <w:pPr>
      <w:numPr>
        <w:numId w:val="17"/>
      </w:numPr>
    </w:pPr>
  </w:style>
  <w:style w:type="paragraph" w:styleId="ListNumber4">
    <w:name w:val="List Number 4"/>
    <w:basedOn w:val="Normal"/>
    <w:locked/>
    <w:rsid w:val="00592BD8"/>
    <w:pPr>
      <w:numPr>
        <w:numId w:val="18"/>
      </w:numPr>
    </w:pPr>
  </w:style>
  <w:style w:type="paragraph" w:styleId="ListNumber5">
    <w:name w:val="List Number 5"/>
    <w:basedOn w:val="Normal"/>
    <w:locked/>
    <w:rsid w:val="00592BD8"/>
    <w:pPr>
      <w:numPr>
        <w:numId w:val="19"/>
      </w:numPr>
    </w:pPr>
  </w:style>
  <w:style w:type="paragraph" w:styleId="MessageHeader">
    <w:name w:val="Message Header"/>
    <w:basedOn w:val="Normal"/>
    <w:locked/>
    <w:rsid w:val="00592BD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NormalWeb">
    <w:name w:val="Normal (Web)"/>
    <w:basedOn w:val="Normal"/>
    <w:locked/>
    <w:rsid w:val="00592BD8"/>
  </w:style>
  <w:style w:type="paragraph" w:styleId="NormalIndent">
    <w:name w:val="Normal Indent"/>
    <w:basedOn w:val="Normal"/>
    <w:locked/>
    <w:rsid w:val="00592BD8"/>
    <w:pPr>
      <w:ind w:left="720"/>
    </w:pPr>
  </w:style>
  <w:style w:type="paragraph" w:styleId="NoteHeading">
    <w:name w:val="Note Heading"/>
    <w:basedOn w:val="Normal"/>
    <w:next w:val="Normal"/>
    <w:locked/>
    <w:rsid w:val="00592BD8"/>
  </w:style>
  <w:style w:type="character" w:styleId="PageNumber">
    <w:name w:val="page number"/>
    <w:basedOn w:val="DefaultParagraphFont"/>
    <w:rsid w:val="00592BD8"/>
    <w:rPr>
      <w:rFonts w:ascii="Times New Roman" w:hAnsi="Times New Roman"/>
      <w:sz w:val="24"/>
    </w:rPr>
  </w:style>
  <w:style w:type="paragraph" w:styleId="PlainText">
    <w:name w:val="Plain Text"/>
    <w:basedOn w:val="Normal"/>
    <w:locked/>
    <w:rsid w:val="00592BD8"/>
    <w:rPr>
      <w:rFonts w:ascii="Courier New" w:hAnsi="Courier New" w:cs="Courier New"/>
      <w:sz w:val="20"/>
      <w:szCs w:val="20"/>
    </w:rPr>
  </w:style>
  <w:style w:type="paragraph" w:styleId="Salutation">
    <w:name w:val="Salutation"/>
    <w:basedOn w:val="Normal"/>
    <w:next w:val="Normal"/>
    <w:locked/>
    <w:rsid w:val="00592BD8"/>
  </w:style>
  <w:style w:type="paragraph" w:styleId="Signature">
    <w:name w:val="Signature"/>
    <w:basedOn w:val="Normal"/>
    <w:locked/>
    <w:rsid w:val="00592BD8"/>
    <w:pPr>
      <w:ind w:left="4320"/>
    </w:pPr>
  </w:style>
  <w:style w:type="character" w:styleId="Strong">
    <w:name w:val="Strong"/>
    <w:basedOn w:val="DefaultParagraphFont"/>
    <w:qFormat/>
    <w:locked/>
    <w:rsid w:val="00592BD8"/>
    <w:rPr>
      <w:b/>
      <w:bCs/>
    </w:rPr>
  </w:style>
  <w:style w:type="paragraph" w:styleId="TableofFigures">
    <w:name w:val="table of figures"/>
    <w:basedOn w:val="Normal"/>
    <w:next w:val="Normal"/>
    <w:semiHidden/>
    <w:locked/>
    <w:rsid w:val="00592BD8"/>
  </w:style>
  <w:style w:type="paragraph" w:styleId="TOC1">
    <w:name w:val="toc 1"/>
    <w:basedOn w:val="Normal"/>
    <w:next w:val="Normal"/>
    <w:autoRedefine/>
    <w:semiHidden/>
    <w:locked/>
    <w:rsid w:val="00592BD8"/>
  </w:style>
  <w:style w:type="paragraph" w:customStyle="1" w:styleId="RptTitle1">
    <w:name w:val="RptTitle1"/>
    <w:basedOn w:val="Normal"/>
    <w:rsid w:val="00592BD8"/>
    <w:pPr>
      <w:jc w:val="center"/>
    </w:pPr>
    <w:rPr>
      <w:rFonts w:ascii="Arial" w:hAnsi="Arial"/>
      <w:b/>
      <w:sz w:val="44"/>
    </w:rPr>
  </w:style>
  <w:style w:type="paragraph" w:customStyle="1" w:styleId="RptTitle2">
    <w:name w:val="RptTitle2"/>
    <w:basedOn w:val="Normal"/>
    <w:rsid w:val="00592BD8"/>
    <w:pPr>
      <w:jc w:val="center"/>
    </w:pPr>
    <w:rPr>
      <w:rFonts w:ascii="Arial" w:hAnsi="Arial"/>
      <w:b/>
      <w:sz w:val="32"/>
      <w:u w:val="single"/>
    </w:rPr>
  </w:style>
  <w:style w:type="paragraph" w:customStyle="1" w:styleId="RptTitle3">
    <w:name w:val="RptTitle3"/>
    <w:basedOn w:val="Normal"/>
    <w:rsid w:val="00592BD8"/>
    <w:pPr>
      <w:jc w:val="center"/>
    </w:pPr>
    <w:rPr>
      <w:rFonts w:ascii="Arial" w:hAnsi="Arial"/>
      <w:b/>
      <w:sz w:val="28"/>
    </w:rPr>
  </w:style>
  <w:style w:type="paragraph" w:customStyle="1" w:styleId="RptTitle5">
    <w:name w:val="RptTitle5"/>
    <w:basedOn w:val="Normal"/>
    <w:rsid w:val="00592BD8"/>
    <w:pPr>
      <w:jc w:val="center"/>
    </w:pPr>
    <w:rPr>
      <w:b/>
      <w:sz w:val="28"/>
    </w:rPr>
  </w:style>
  <w:style w:type="paragraph" w:customStyle="1" w:styleId="TableTitle">
    <w:name w:val="TableTitle"/>
    <w:basedOn w:val="Normal"/>
    <w:rsid w:val="00592BD8"/>
    <w:pPr>
      <w:spacing w:before="120" w:after="120"/>
    </w:pPr>
    <w:rPr>
      <w:rFonts w:ascii="Arial" w:hAnsi="Arial" w:cs="Arial"/>
      <w:sz w:val="28"/>
    </w:rPr>
  </w:style>
  <w:style w:type="paragraph" w:customStyle="1" w:styleId="ChapterHead">
    <w:name w:val="ChapterHead"/>
    <w:basedOn w:val="Normal"/>
    <w:rsid w:val="00592BD8"/>
    <w:rPr>
      <w:rFonts w:ascii="Arial" w:hAnsi="Arial"/>
      <w:b/>
      <w:sz w:val="44"/>
    </w:rPr>
  </w:style>
  <w:style w:type="character" w:styleId="Hyperlink">
    <w:name w:val="Hyperlink"/>
    <w:basedOn w:val="DefaultParagraphFont"/>
    <w:locked/>
    <w:rsid w:val="00592BD8"/>
    <w:rPr>
      <w:color w:val="0000FF"/>
      <w:u w:val="single"/>
    </w:rPr>
  </w:style>
  <w:style w:type="paragraph" w:customStyle="1" w:styleId="RptTitle4">
    <w:name w:val="RptTitle4"/>
    <w:basedOn w:val="Normal"/>
    <w:rsid w:val="00592BD8"/>
    <w:pPr>
      <w:jc w:val="center"/>
    </w:pPr>
    <w:rPr>
      <w:b/>
      <w:i/>
    </w:rPr>
  </w:style>
  <w:style w:type="paragraph" w:customStyle="1" w:styleId="SuccessStndrd">
    <w:name w:val="SuccessStndrd"/>
    <w:basedOn w:val="Normal"/>
    <w:next w:val="Normal"/>
    <w:rsid w:val="00592BD8"/>
    <w:rPr>
      <w:color w:val="000000"/>
      <w:sz w:val="22"/>
      <w:u w:val="single"/>
    </w:rPr>
  </w:style>
  <w:style w:type="paragraph" w:customStyle="1" w:styleId="NormalCentered">
    <w:name w:val="NormalCentered"/>
    <w:basedOn w:val="Normal"/>
    <w:rsid w:val="00592BD8"/>
    <w:pPr>
      <w:jc w:val="center"/>
    </w:pPr>
  </w:style>
  <w:style w:type="paragraph" w:customStyle="1" w:styleId="TableColumnHead">
    <w:name w:val="TableColumnHead"/>
    <w:basedOn w:val="Normal"/>
    <w:rsid w:val="00592BD8"/>
    <w:pPr>
      <w:jc w:val="center"/>
    </w:pPr>
    <w:rPr>
      <w:b/>
      <w:bCs/>
      <w:color w:val="000000"/>
      <w:sz w:val="20"/>
      <w:szCs w:val="22"/>
    </w:rPr>
  </w:style>
  <w:style w:type="paragraph" w:customStyle="1" w:styleId="TableText">
    <w:name w:val="TableText"/>
    <w:basedOn w:val="Normal"/>
    <w:rsid w:val="00592BD8"/>
    <w:rPr>
      <w:sz w:val="20"/>
    </w:rPr>
  </w:style>
  <w:style w:type="paragraph" w:customStyle="1" w:styleId="PhotoPoint">
    <w:name w:val="PhotoPoint"/>
    <w:basedOn w:val="Normal"/>
    <w:rsid w:val="00592BD8"/>
    <w:pPr>
      <w:jc w:val="center"/>
    </w:pPr>
    <w:rPr>
      <w:rFonts w:ascii="Arial" w:hAnsi="Arial"/>
      <w:b/>
      <w:sz w:val="28"/>
    </w:rPr>
  </w:style>
  <w:style w:type="paragraph" w:customStyle="1" w:styleId="LiteratureList">
    <w:name w:val="Literature List"/>
    <w:basedOn w:val="Normal"/>
    <w:rsid w:val="00592BD8"/>
    <w:pPr>
      <w:numPr>
        <w:numId w:val="23"/>
      </w:numPr>
      <w:spacing w:before="120" w:after="240"/>
    </w:pPr>
  </w:style>
  <w:style w:type="paragraph" w:customStyle="1" w:styleId="SuccessResults">
    <w:name w:val="SuccessResults"/>
    <w:basedOn w:val="Normal"/>
    <w:rsid w:val="00592BD8"/>
    <w:rPr>
      <w:u w:val="single"/>
    </w:rPr>
  </w:style>
  <w:style w:type="paragraph" w:styleId="Footer">
    <w:name w:val="footer"/>
    <w:basedOn w:val="Normal"/>
    <w:rsid w:val="00592BD8"/>
    <w:pPr>
      <w:tabs>
        <w:tab w:val="center" w:pos="6336"/>
        <w:tab w:val="right" w:pos="12672"/>
      </w:tabs>
    </w:pPr>
    <w:rPr>
      <w:sz w:val="20"/>
    </w:rPr>
  </w:style>
  <w:style w:type="paragraph" w:styleId="ListBullet">
    <w:name w:val="List Bullet"/>
    <w:basedOn w:val="Normal"/>
    <w:locked/>
    <w:rsid w:val="00592BD8"/>
    <w:pPr>
      <w:numPr>
        <w:numId w:val="10"/>
      </w:numPr>
    </w:pPr>
  </w:style>
  <w:style w:type="character" w:styleId="FootnoteReference">
    <w:name w:val="footnote reference"/>
    <w:basedOn w:val="DefaultParagraphFont"/>
    <w:semiHidden/>
    <w:locked/>
    <w:rsid w:val="00592BD8"/>
    <w:rPr>
      <w:vertAlign w:val="superscript"/>
    </w:rPr>
  </w:style>
  <w:style w:type="paragraph" w:customStyle="1" w:styleId="NormalCenteredBold">
    <w:name w:val="NormalCenteredBold"/>
    <w:basedOn w:val="Normal"/>
    <w:rsid w:val="00592BD8"/>
    <w:pPr>
      <w:jc w:val="center"/>
    </w:pPr>
    <w:rPr>
      <w:b/>
    </w:rPr>
  </w:style>
  <w:style w:type="paragraph" w:customStyle="1" w:styleId="ContactInfo">
    <w:name w:val="ContactInfo"/>
    <w:basedOn w:val="Normal"/>
    <w:rsid w:val="00592BD8"/>
    <w:pPr>
      <w:ind w:left="3240"/>
    </w:pPr>
  </w:style>
  <w:style w:type="paragraph" w:styleId="BalloonText">
    <w:name w:val="Balloon Text"/>
    <w:basedOn w:val="Normal"/>
    <w:link w:val="BalloonTextChar"/>
    <w:rsid w:val="007822EC"/>
    <w:rPr>
      <w:rFonts w:ascii="Tahoma" w:hAnsi="Tahoma" w:cs="Tahoma"/>
      <w:sz w:val="16"/>
      <w:szCs w:val="16"/>
    </w:rPr>
  </w:style>
  <w:style w:type="character" w:customStyle="1" w:styleId="BalloonTextChar">
    <w:name w:val="Balloon Text Char"/>
    <w:basedOn w:val="DefaultParagraphFont"/>
    <w:link w:val="BalloonText"/>
    <w:rsid w:val="007822EC"/>
    <w:rPr>
      <w:rFonts w:ascii="Tahoma" w:hAnsi="Tahoma" w:cs="Tahoma"/>
      <w:sz w:val="16"/>
      <w:szCs w:val="16"/>
    </w:rPr>
  </w:style>
  <w:style w:type="character" w:styleId="PlaceholderText">
    <w:name w:val="Placeholder Text"/>
    <w:basedOn w:val="DefaultParagraphFont"/>
    <w:uiPriority w:val="99"/>
    <w:semiHidden/>
    <w:rsid w:val="005C500F"/>
    <w:rPr>
      <w:color w:val="808080"/>
    </w:rPr>
  </w:style>
  <w:style w:type="table" w:customStyle="1" w:styleId="TableGrid1">
    <w:name w:val="Table Grid1"/>
    <w:basedOn w:val="TableNormal"/>
    <w:next w:val="TableGrid"/>
    <w:rsid w:val="0093251F"/>
    <w:pPr>
      <w:widowControl w:val="0"/>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932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A2C5F"/>
    <w:pPr>
      <w:autoSpaceDE w:val="0"/>
      <w:autoSpaceDN w:val="0"/>
      <w:adjustRightInd w:val="0"/>
    </w:pPr>
    <w:rPr>
      <w:rFonts w:ascii="Helvetica" w:hAnsi="Helvetica" w:cs="Helvetica"/>
      <w:color w:val="000000"/>
      <w:sz w:val="24"/>
      <w:szCs w:val="24"/>
    </w:rPr>
  </w:style>
  <w:style w:type="paragraph" w:styleId="ListParagraph">
    <w:name w:val="List Paragraph"/>
    <w:basedOn w:val="Normal"/>
    <w:uiPriority w:val="1"/>
    <w:qFormat/>
    <w:rsid w:val="007C1C78"/>
    <w:pPr>
      <w:autoSpaceDE w:val="0"/>
      <w:autoSpaceDN w:val="0"/>
      <w:adjustRightInd w:val="0"/>
    </w:pPr>
  </w:style>
  <w:style w:type="character" w:customStyle="1" w:styleId="BodyTextChar">
    <w:name w:val="Body Text Char"/>
    <w:basedOn w:val="DefaultParagraphFont"/>
    <w:link w:val="BodyText"/>
    <w:uiPriority w:val="1"/>
    <w:rsid w:val="00435CB5"/>
    <w:rPr>
      <w:sz w:val="24"/>
      <w:szCs w:val="24"/>
    </w:rPr>
  </w:style>
  <w:style w:type="character" w:customStyle="1" w:styleId="HeaderChar">
    <w:name w:val="Header Char"/>
    <w:basedOn w:val="DefaultParagraphFont"/>
    <w:link w:val="Header"/>
    <w:uiPriority w:val="99"/>
    <w:rsid w:val="00E720C6"/>
    <w:rPr>
      <w:b/>
      <w:sz w:val="32"/>
      <w:szCs w:val="24"/>
    </w:rPr>
  </w:style>
  <w:style w:type="character" w:styleId="CommentReference">
    <w:name w:val="annotation reference"/>
    <w:basedOn w:val="DefaultParagraphFont"/>
    <w:semiHidden/>
    <w:unhideWhenUsed/>
    <w:rsid w:val="00D67C58"/>
    <w:rPr>
      <w:sz w:val="16"/>
      <w:szCs w:val="16"/>
    </w:rPr>
  </w:style>
  <w:style w:type="paragraph" w:styleId="CommentText">
    <w:name w:val="annotation text"/>
    <w:basedOn w:val="Normal"/>
    <w:link w:val="CommentTextChar"/>
    <w:semiHidden/>
    <w:unhideWhenUsed/>
    <w:rsid w:val="00D67C58"/>
    <w:rPr>
      <w:sz w:val="20"/>
      <w:szCs w:val="20"/>
    </w:rPr>
  </w:style>
  <w:style w:type="character" w:customStyle="1" w:styleId="CommentTextChar">
    <w:name w:val="Comment Text Char"/>
    <w:basedOn w:val="DefaultParagraphFont"/>
    <w:link w:val="CommentText"/>
    <w:semiHidden/>
    <w:rsid w:val="00D67C58"/>
  </w:style>
  <w:style w:type="paragraph" w:styleId="CommentSubject">
    <w:name w:val="annotation subject"/>
    <w:basedOn w:val="CommentText"/>
    <w:next w:val="CommentText"/>
    <w:link w:val="CommentSubjectChar"/>
    <w:semiHidden/>
    <w:unhideWhenUsed/>
    <w:rsid w:val="00D67C58"/>
    <w:rPr>
      <w:b/>
      <w:bCs/>
    </w:rPr>
  </w:style>
  <w:style w:type="character" w:customStyle="1" w:styleId="CommentSubjectChar">
    <w:name w:val="Comment Subject Char"/>
    <w:basedOn w:val="CommentTextChar"/>
    <w:link w:val="CommentSubject"/>
    <w:semiHidden/>
    <w:rsid w:val="00D67C58"/>
    <w:rPr>
      <w:b/>
      <w:bCs/>
    </w:rPr>
  </w:style>
  <w:style w:type="paragraph" w:styleId="EndnoteText">
    <w:name w:val="endnote text"/>
    <w:basedOn w:val="Normal"/>
    <w:link w:val="EndnoteTextChar"/>
    <w:semiHidden/>
    <w:unhideWhenUsed/>
    <w:rsid w:val="00A36BE8"/>
    <w:rPr>
      <w:sz w:val="20"/>
      <w:szCs w:val="20"/>
    </w:rPr>
  </w:style>
  <w:style w:type="character" w:customStyle="1" w:styleId="EndnoteTextChar">
    <w:name w:val="Endnote Text Char"/>
    <w:basedOn w:val="DefaultParagraphFont"/>
    <w:link w:val="EndnoteText"/>
    <w:semiHidden/>
    <w:rsid w:val="00A36BE8"/>
  </w:style>
  <w:style w:type="character" w:styleId="EndnoteReference">
    <w:name w:val="endnote reference"/>
    <w:basedOn w:val="DefaultParagraphFont"/>
    <w:semiHidden/>
    <w:unhideWhenUsed/>
    <w:rsid w:val="00A36BE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274181">
      <w:bodyDiv w:val="1"/>
      <w:marLeft w:val="0"/>
      <w:marRight w:val="0"/>
      <w:marTop w:val="0"/>
      <w:marBottom w:val="0"/>
      <w:divBdr>
        <w:top w:val="none" w:sz="0" w:space="0" w:color="auto"/>
        <w:left w:val="none" w:sz="0" w:space="0" w:color="auto"/>
        <w:bottom w:val="none" w:sz="0" w:space="0" w:color="auto"/>
        <w:right w:val="none" w:sz="0" w:space="0" w:color="auto"/>
      </w:divBdr>
    </w:div>
    <w:div w:id="563488976">
      <w:bodyDiv w:val="1"/>
      <w:marLeft w:val="0"/>
      <w:marRight w:val="0"/>
      <w:marTop w:val="0"/>
      <w:marBottom w:val="0"/>
      <w:divBdr>
        <w:top w:val="none" w:sz="0" w:space="0" w:color="auto"/>
        <w:left w:val="none" w:sz="0" w:space="0" w:color="auto"/>
        <w:bottom w:val="none" w:sz="0" w:space="0" w:color="auto"/>
        <w:right w:val="none" w:sz="0" w:space="0" w:color="auto"/>
      </w:divBdr>
    </w:div>
    <w:div w:id="950623451">
      <w:bodyDiv w:val="1"/>
      <w:marLeft w:val="0"/>
      <w:marRight w:val="0"/>
      <w:marTop w:val="0"/>
      <w:marBottom w:val="0"/>
      <w:divBdr>
        <w:top w:val="none" w:sz="0" w:space="0" w:color="auto"/>
        <w:left w:val="none" w:sz="0" w:space="0" w:color="auto"/>
        <w:bottom w:val="none" w:sz="0" w:space="0" w:color="auto"/>
        <w:right w:val="none" w:sz="0" w:space="0" w:color="auto"/>
      </w:divBdr>
    </w:div>
    <w:div w:id="1488201996">
      <w:bodyDiv w:val="1"/>
      <w:marLeft w:val="0"/>
      <w:marRight w:val="0"/>
      <w:marTop w:val="0"/>
      <w:marBottom w:val="0"/>
      <w:divBdr>
        <w:top w:val="none" w:sz="0" w:space="0" w:color="auto"/>
        <w:left w:val="none" w:sz="0" w:space="0" w:color="auto"/>
        <w:bottom w:val="none" w:sz="0" w:space="0" w:color="auto"/>
        <w:right w:val="none" w:sz="0" w:space="0" w:color="auto"/>
      </w:divBdr>
    </w:div>
    <w:div w:id="1499464100">
      <w:bodyDiv w:val="1"/>
      <w:marLeft w:val="0"/>
      <w:marRight w:val="0"/>
      <w:marTop w:val="0"/>
      <w:marBottom w:val="0"/>
      <w:divBdr>
        <w:top w:val="none" w:sz="0" w:space="0" w:color="auto"/>
        <w:left w:val="none" w:sz="0" w:space="0" w:color="auto"/>
        <w:bottom w:val="none" w:sz="0" w:space="0" w:color="auto"/>
        <w:right w:val="none" w:sz="0" w:space="0" w:color="auto"/>
      </w:divBdr>
    </w:div>
    <w:div w:id="1905873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wsdot.wa.gov/NR/rdonlyres/C211AB59-D5A2-4AA2-8A76-3D9A77E01203/0/MethodsWhitePaper052004.pdf" TargetMode="External"/><Relationship Id="rId26" Type="http://schemas.openxmlformats.org/officeDocument/2006/relationships/image" Target="media/image12.pn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jpeg"/><Relationship Id="rId68" Type="http://schemas.openxmlformats.org/officeDocument/2006/relationships/image" Target="media/image54.jpeg"/><Relationship Id="rId76" Type="http://schemas.openxmlformats.org/officeDocument/2006/relationships/hyperlink" Target="http://www.swl.usace.army.mil/Portals/50/docs/regulatory/wlman87.pdf" TargetMode="External"/><Relationship Id="rId7" Type="http://schemas.openxmlformats.org/officeDocument/2006/relationships/endnotes" Target="end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5.jpeg"/><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hyperlink" Target="https://tidesandcurrents.noaa.gov/noaatidepredictions.html?id=9441098"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7.jpe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hyperlink" Target="https://tidesandcurrents.noaa.gov/noaatidepredictions.html?id=9441098" TargetMode="External"/><Relationship Id="rId78" Type="http://schemas.openxmlformats.org/officeDocument/2006/relationships/hyperlink" Target="http://www.wsdot.wa.gov/NR/rdonlyres/C211AB59-D5A2-4AA2-8A76-3D9A77E01203/0/MethodsWhitePaper052004.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hyperlink" Target="https://www.usace.army.mil/Missions/Civil-Works/Regulatory-Program-and-Permits/reg_supp/" TargetMode="External"/><Relationship Id="rId8" Type="http://schemas.openxmlformats.org/officeDocument/2006/relationships/image" Target="media/image1.jpeg"/><Relationship Id="rId51" Type="http://schemas.openxmlformats.org/officeDocument/2006/relationships/image" Target="media/image37.jpeg"/><Relationship Id="rId72" Type="http://schemas.openxmlformats.org/officeDocument/2006/relationships/hyperlink" Target="https://tidesandcurrents.noaa.gov/noaatidepredictions.html?id=9441098"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lisa.lantz@parks.wa.gov" TargetMode="External"/><Relationship Id="rId17" Type="http://schemas.openxmlformats.org/officeDocument/2006/relationships/footer" Target="footer3.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6.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hyperlink" Target="https://tidesandcurrents.noaa.gov/noaatidepredictions.html?id=944109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s>
</file>

<file path=word/_rels/settings.xml.rels><?xml version="1.0" encoding="UTF-8" standalone="yes"?>
<Relationships xmlns="http://schemas.openxmlformats.org/package/2006/relationships"><Relationship Id="rId1" Type="http://schemas.openxmlformats.org/officeDocument/2006/relationships/attachedTemplate" Target="file:///G:\Wetlands\2018_Report_Writing_Season\2018_Templates\2018_8_Standard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93BBDC-CF73-4499-A13D-A4381257B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2018_8_Standards.dotx</Template>
  <TotalTime>8</TotalTime>
  <Pages>32</Pages>
  <Words>3069</Words>
  <Characters>18642</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2006_ReportTemplate</vt:lpstr>
    </vt:vector>
  </TitlesOfParts>
  <Company>WSDOT</Company>
  <LinksUpToDate>false</LinksUpToDate>
  <CharactersWithSpaces>21668</CharactersWithSpaces>
  <SharedDoc>false</SharedDoc>
  <HLinks>
    <vt:vector size="24" baseType="variant">
      <vt:variant>
        <vt:i4>6488178</vt:i4>
      </vt:variant>
      <vt:variant>
        <vt:i4>39</vt:i4>
      </vt:variant>
      <vt:variant>
        <vt:i4>0</vt:i4>
      </vt:variant>
      <vt:variant>
        <vt:i4>5</vt:i4>
      </vt:variant>
      <vt:variant>
        <vt:lpwstr>http://www.wsdot.wa.gov/NR/rdonlyres/C211AB59-D5A2-4AA2-8A76-3D9A77E01203/0/MethodsWhitePaper052004.pdf</vt:lpwstr>
      </vt:variant>
      <vt:variant>
        <vt:lpwstr/>
      </vt:variant>
      <vt:variant>
        <vt:i4>6488178</vt:i4>
      </vt:variant>
      <vt:variant>
        <vt:i4>33</vt:i4>
      </vt:variant>
      <vt:variant>
        <vt:i4>0</vt:i4>
      </vt:variant>
      <vt:variant>
        <vt:i4>5</vt:i4>
      </vt:variant>
      <vt:variant>
        <vt:lpwstr>http://www.wsdot.wa.gov/NR/rdonlyres/C211AB59-D5A2-4AA2-8A76-3D9A77E01203/0/MethodsWhitePaper052004.pdf</vt:lpwstr>
      </vt:variant>
      <vt:variant>
        <vt:lpwstr/>
      </vt:variant>
      <vt:variant>
        <vt:i4>6488178</vt:i4>
      </vt:variant>
      <vt:variant>
        <vt:i4>9</vt:i4>
      </vt:variant>
      <vt:variant>
        <vt:i4>0</vt:i4>
      </vt:variant>
      <vt:variant>
        <vt:i4>5</vt:i4>
      </vt:variant>
      <vt:variant>
        <vt:lpwstr>http://www.wsdot.wa.gov/NR/rdonlyres/C211AB59-D5A2-4AA2-8A76-3D9A77E01203/0/MethodsWhitePaper052004.pdf</vt:lpwstr>
      </vt:variant>
      <vt:variant>
        <vt:lpwstr/>
      </vt:variant>
      <vt:variant>
        <vt:i4>5111834</vt:i4>
      </vt:variant>
      <vt:variant>
        <vt:i4>0</vt:i4>
      </vt:variant>
      <vt:variant>
        <vt:i4>0</vt:i4>
      </vt:variant>
      <vt:variant>
        <vt:i4>5</vt:i4>
      </vt:variant>
      <vt:variant>
        <vt:lpwstr>http://www.wsdot.wa.gov/Environment/Biology/Wetlands/reports.htm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2006_ReportTemplate</dc:title>
  <dc:subject>2006 Wetland Monitoring Reports</dc:subject>
  <dc:creator>McKellips, Trace</dc:creator>
  <cp:keywords>wetland, environmental, mitigation, montoring report, WSDOT</cp:keywords>
  <dc:description/>
  <cp:lastModifiedBy>Bush, Tony</cp:lastModifiedBy>
  <cp:revision>6</cp:revision>
  <cp:lastPrinted>2006-11-02T18:30:00Z</cp:lastPrinted>
  <dcterms:created xsi:type="dcterms:W3CDTF">2018-11-13T22:12:00Z</dcterms:created>
  <dcterms:modified xsi:type="dcterms:W3CDTF">2018-11-13T22:19:00Z</dcterms:modified>
</cp:coreProperties>
</file>