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6A2" w:rsidRPr="000D52CD" w:rsidRDefault="007626A2" w:rsidP="000D52CD">
      <w:pPr>
        <w:jc w:val="center"/>
        <w:rPr>
          <w:sz w:val="72"/>
          <w:szCs w:val="72"/>
        </w:rPr>
      </w:pPr>
    </w:p>
    <w:p w:rsidR="000D52CD" w:rsidRDefault="000D52CD" w:rsidP="000D52CD">
      <w:pPr>
        <w:jc w:val="center"/>
        <w:rPr>
          <w:sz w:val="72"/>
          <w:szCs w:val="72"/>
        </w:rPr>
      </w:pPr>
      <w:r w:rsidRPr="000D52CD">
        <w:rPr>
          <w:sz w:val="72"/>
          <w:szCs w:val="72"/>
        </w:rPr>
        <w:t>Design</w:t>
      </w:r>
    </w:p>
    <w:p w:rsidR="000D52CD" w:rsidRDefault="000D52CD">
      <w:pPr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0D52CD" w:rsidRDefault="000D52CD" w:rsidP="000D52CD">
      <w:pPr>
        <w:jc w:val="center"/>
        <w:rPr>
          <w:sz w:val="72"/>
          <w:szCs w:val="72"/>
        </w:rPr>
      </w:pPr>
    </w:p>
    <w:p w:rsidR="000D52CD" w:rsidRDefault="000D52CD" w:rsidP="000D52CD">
      <w:pPr>
        <w:jc w:val="center"/>
        <w:rPr>
          <w:sz w:val="72"/>
          <w:szCs w:val="72"/>
        </w:rPr>
      </w:pPr>
      <w:r>
        <w:rPr>
          <w:sz w:val="72"/>
          <w:szCs w:val="72"/>
        </w:rPr>
        <w:t>Right of Way</w:t>
      </w:r>
    </w:p>
    <w:p w:rsidR="000D52CD" w:rsidRDefault="000D52CD" w:rsidP="000D52CD">
      <w:pPr>
        <w:jc w:val="center"/>
        <w:rPr>
          <w:sz w:val="72"/>
          <w:szCs w:val="72"/>
        </w:rPr>
      </w:pPr>
    </w:p>
    <w:p w:rsidR="000D52CD" w:rsidRDefault="000D52CD">
      <w:pPr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0D52CD" w:rsidRDefault="000D52CD" w:rsidP="000D52CD">
      <w:pPr>
        <w:jc w:val="center"/>
        <w:rPr>
          <w:sz w:val="72"/>
          <w:szCs w:val="72"/>
        </w:rPr>
      </w:pPr>
      <w:bookmarkStart w:id="0" w:name="_GoBack"/>
      <w:bookmarkEnd w:id="0"/>
    </w:p>
    <w:p w:rsidR="000D52CD" w:rsidRDefault="000D52CD" w:rsidP="000D52CD">
      <w:pPr>
        <w:jc w:val="center"/>
        <w:rPr>
          <w:sz w:val="72"/>
          <w:szCs w:val="72"/>
        </w:rPr>
      </w:pPr>
      <w:r>
        <w:rPr>
          <w:sz w:val="72"/>
          <w:szCs w:val="72"/>
        </w:rPr>
        <w:t>Construction</w:t>
      </w:r>
    </w:p>
    <w:p w:rsidR="000D52CD" w:rsidRPr="000D52CD" w:rsidRDefault="000D52CD" w:rsidP="000D52CD">
      <w:pPr>
        <w:jc w:val="center"/>
        <w:rPr>
          <w:sz w:val="72"/>
          <w:szCs w:val="72"/>
        </w:rPr>
      </w:pPr>
    </w:p>
    <w:sectPr w:rsidR="000D52CD" w:rsidRPr="000D52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2CD"/>
    <w:rsid w:val="000D52CD"/>
    <w:rsid w:val="0076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3D60E"/>
  <w15:chartTrackingRefBased/>
  <w15:docId w15:val="{1F905666-5852-4C7C-A3E6-AEBFAF219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WSDOT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Brooks, Mark</dc:creator>
  <cp:keywords/>
  <dc:description/>
  <cp:lastModifiedBy>Brooks, Mark</cp:lastModifiedBy>
  <cp:revision>1</cp:revision>
  <dcterms:created xsi:type="dcterms:W3CDTF">2018-02-13T19:22:00Z</dcterms:created>
  <dcterms:modified xsi:type="dcterms:W3CDTF">2018-02-13T19:23:00Z</dcterms:modified>
</cp:coreProperties>
</file>