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BB9" w:rsidRPr="00953BB9" w:rsidRDefault="00953BB9" w:rsidP="00953BB9">
      <w:pPr>
        <w:rPr>
          <w:color w:val="FF0000"/>
        </w:rPr>
      </w:pPr>
      <w:r w:rsidRPr="00953BB9">
        <w:rPr>
          <w:color w:val="FF0000"/>
        </w:rPr>
        <w:t>Agency</w:t>
      </w:r>
    </w:p>
    <w:p w:rsidR="00953BB9" w:rsidRDefault="00953BB9" w:rsidP="00953BB9"/>
    <w:p w:rsidR="00953BB9" w:rsidRPr="00953BB9" w:rsidRDefault="00953BB9" w:rsidP="00953BB9">
      <w:pPr>
        <w:ind w:left="4410" w:right="-360"/>
        <w:rPr>
          <w:b/>
          <w:color w:val="FF0000"/>
        </w:rPr>
      </w:pPr>
      <w:r w:rsidRPr="00953BB9">
        <w:rPr>
          <w:b/>
          <w:color w:val="FF0000"/>
        </w:rPr>
        <w:t>Project Title</w:t>
      </w:r>
    </w:p>
    <w:p w:rsidR="00953BB9" w:rsidRDefault="00953BB9" w:rsidP="00953BB9">
      <w:pPr>
        <w:ind w:left="4410" w:right="-360"/>
        <w:rPr>
          <w:b/>
        </w:rPr>
      </w:pPr>
      <w:r w:rsidRPr="00750368">
        <w:rPr>
          <w:b/>
        </w:rPr>
        <w:t>201</w:t>
      </w:r>
      <w:r w:rsidR="00EA74FA">
        <w:rPr>
          <w:b/>
        </w:rPr>
        <w:t>9</w:t>
      </w:r>
      <w:r>
        <w:rPr>
          <w:b/>
        </w:rPr>
        <w:t xml:space="preserve"> </w:t>
      </w:r>
      <w:r w:rsidR="00695487">
        <w:rPr>
          <w:b/>
        </w:rPr>
        <w:t>C</w:t>
      </w:r>
      <w:r w:rsidR="00EA74FA">
        <w:rPr>
          <w:b/>
        </w:rPr>
        <w:t>ounty</w:t>
      </w:r>
      <w:r w:rsidR="00695487">
        <w:rPr>
          <w:b/>
        </w:rPr>
        <w:t xml:space="preserve"> Safety</w:t>
      </w:r>
      <w:r>
        <w:rPr>
          <w:b/>
        </w:rPr>
        <w:t xml:space="preserve"> Selections</w:t>
      </w:r>
    </w:p>
    <w:p w:rsidR="00953BB9" w:rsidRDefault="00953BB9" w:rsidP="00953BB9">
      <w:pPr>
        <w:ind w:left="4410" w:right="-360"/>
        <w:rPr>
          <w:b/>
        </w:rPr>
      </w:pPr>
      <w:r w:rsidRPr="00750368">
        <w:rPr>
          <w:b/>
        </w:rPr>
        <w:t>Federal Funding</w:t>
      </w:r>
    </w:p>
    <w:p w:rsidR="00953BB9" w:rsidRDefault="00953BB9" w:rsidP="00953BB9">
      <w:pPr>
        <w:rPr>
          <w:b/>
        </w:rPr>
      </w:pPr>
    </w:p>
    <w:p w:rsidR="00953BB9" w:rsidRDefault="00953BB9" w:rsidP="00953BB9">
      <w:pPr>
        <w:ind w:left="4320" w:hanging="4320"/>
      </w:pPr>
      <w:proofErr w:type="gramStart"/>
      <w:r>
        <w:t>Dear :</w:t>
      </w:r>
      <w:proofErr w:type="gramEnd"/>
    </w:p>
    <w:p w:rsidR="00953BB9" w:rsidRPr="00CF56B8" w:rsidRDefault="00953BB9" w:rsidP="00953BB9"/>
    <w:p w:rsidR="00953BB9" w:rsidRPr="00CF56B8" w:rsidRDefault="00953BB9" w:rsidP="00953BB9">
      <w:r w:rsidRPr="00796FF1">
        <w:t xml:space="preserve">WSDOT is pleased to advise you that </w:t>
      </w:r>
      <w:r>
        <w:t xml:space="preserve">the above mentioned </w:t>
      </w:r>
      <w:r w:rsidR="00695487">
        <w:t>safety</w:t>
      </w:r>
      <w:r>
        <w:t xml:space="preserve"> project was recently selected</w:t>
      </w:r>
      <w:r w:rsidR="00EA74FA">
        <w:t xml:space="preserve"> to receive funding through the Highway Safety Improvement Program (HSIP)</w:t>
      </w:r>
      <w:r>
        <w:t xml:space="preserve">.  </w:t>
      </w:r>
      <w:r w:rsidRPr="00CF56B8">
        <w:t xml:space="preserve">The federal funding </w:t>
      </w:r>
      <w:r>
        <w:t>is limited to the amount shown below</w:t>
      </w:r>
      <w:r w:rsidRPr="00CF56B8">
        <w:t>:</w:t>
      </w:r>
    </w:p>
    <w:p w:rsidR="00953BB9" w:rsidRPr="00CF56B8" w:rsidRDefault="00953BB9" w:rsidP="00953BB9"/>
    <w:p w:rsidR="00C938DF" w:rsidRPr="00453CAC" w:rsidRDefault="00C938DF" w:rsidP="00C938DF">
      <w:pPr>
        <w:ind w:right="-360"/>
        <w:rPr>
          <w:b/>
          <w:color w:val="FF0000"/>
        </w:rPr>
      </w:pPr>
      <w:r>
        <w:rPr>
          <w:b/>
          <w:color w:val="FF0000"/>
        </w:rPr>
        <w:t>Project Title</w:t>
      </w:r>
      <w:r w:rsidRPr="00453CAC">
        <w:rPr>
          <w:b/>
          <w:color w:val="FF0000"/>
        </w:rPr>
        <w:t xml:space="preserve"> </w:t>
      </w:r>
      <w:r w:rsidRPr="00453CAC">
        <w:rPr>
          <w:b/>
          <w:color w:val="FF0000"/>
        </w:rPr>
        <w:tab/>
      </w:r>
      <w:r w:rsidRPr="00453CAC"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>
        <w:rPr>
          <w:b/>
          <w:color w:val="FF0000"/>
        </w:rPr>
        <w:tab/>
      </w:r>
      <w:r w:rsidRPr="00453CAC">
        <w:rPr>
          <w:b/>
          <w:color w:val="FF0000"/>
        </w:rPr>
        <w:tab/>
      </w:r>
      <w:r w:rsidRPr="00453CAC">
        <w:rPr>
          <w:b/>
          <w:color w:val="FF0000"/>
        </w:rPr>
        <w:tab/>
      </w:r>
      <w:r w:rsidRPr="00453CAC">
        <w:rPr>
          <w:b/>
          <w:color w:val="FF0000"/>
        </w:rPr>
        <w:tab/>
      </w:r>
      <w:r w:rsidRPr="00453CAC">
        <w:rPr>
          <w:b/>
          <w:color w:val="FF0000"/>
        </w:rPr>
        <w:tab/>
        <w:t>$</w:t>
      </w:r>
      <w:r>
        <w:rPr>
          <w:b/>
          <w:color w:val="FF0000"/>
        </w:rPr>
        <w:t>???</w:t>
      </w:r>
    </w:p>
    <w:p w:rsidR="00C938DF" w:rsidRPr="009B6C4A" w:rsidRDefault="00C938DF" w:rsidP="00C938DF">
      <w:pPr>
        <w:tabs>
          <w:tab w:val="left" w:pos="6660"/>
        </w:tabs>
        <w:ind w:left="810" w:hanging="810"/>
        <w:rPr>
          <w:b/>
        </w:rPr>
      </w:pPr>
      <w:r w:rsidRPr="009B6C4A">
        <w:rPr>
          <w:b/>
        </w:rPr>
        <w:t xml:space="preserve">Scope: </w:t>
      </w:r>
      <w:r w:rsidR="00695487">
        <w:rPr>
          <w:b/>
        </w:rPr>
        <w:t xml:space="preserve"> </w:t>
      </w:r>
      <w:r w:rsidR="00695487" w:rsidRPr="00695487">
        <w:t>See attached Project Summary</w:t>
      </w:r>
      <w:r w:rsidR="00555918">
        <w:t xml:space="preserve"> – delivered </w:t>
      </w:r>
      <w:r w:rsidR="00E167FB">
        <w:t xml:space="preserve">as one contract. </w:t>
      </w:r>
      <w:r w:rsidR="00555918">
        <w:t xml:space="preserve"> </w:t>
      </w:r>
    </w:p>
    <w:p w:rsidR="00C938DF" w:rsidRPr="006E0F10" w:rsidRDefault="009B6C4A" w:rsidP="00555918">
      <w:pPr>
        <w:rPr>
          <w:i/>
        </w:rPr>
      </w:pPr>
      <w:r w:rsidRPr="00DB11D3">
        <w:rPr>
          <w:i/>
        </w:rPr>
        <w:t>NOTE</w:t>
      </w:r>
      <w:r w:rsidRPr="00AF7FD7">
        <w:rPr>
          <w:i/>
        </w:rPr>
        <w:t xml:space="preserve">:  </w:t>
      </w:r>
      <w:r w:rsidR="00706854" w:rsidRPr="00AF7FD7">
        <w:rPr>
          <w:i/>
          <w:color w:val="000000" w:themeColor="text1"/>
          <w:lang w:val="en"/>
        </w:rPr>
        <w:t xml:space="preserve">Projects require a ten percent local match per phase (preliminary engineering/design, right-of-way, and construction) for all eligible federal expenditures.  If the construction phase is authorized by April 30, 2021, then the construction phase is eligible for 100% funding (no local match required).  Federal funds cannot be used </w:t>
      </w:r>
      <w:r w:rsidR="00706854" w:rsidRPr="00AF7FD7">
        <w:rPr>
          <w:i/>
          <w:lang w:val="en"/>
        </w:rPr>
        <w:t xml:space="preserve">as match for any phase. </w:t>
      </w:r>
      <w:r w:rsidR="00555918" w:rsidRPr="00AF7FD7">
        <w:rPr>
          <w:i/>
          <w:lang w:val="en"/>
        </w:rPr>
        <w:t xml:space="preserve"> </w:t>
      </w:r>
      <w:r w:rsidR="00555918" w:rsidRPr="00AF7FD7">
        <w:rPr>
          <w:i/>
        </w:rPr>
        <w:t>Scope and funding modifications are not allowed.</w:t>
      </w:r>
      <w:bookmarkStart w:id="0" w:name="_GoBack"/>
      <w:bookmarkEnd w:id="0"/>
    </w:p>
    <w:p w:rsidR="009B6C4A" w:rsidRPr="009B6C4A" w:rsidRDefault="009B6C4A" w:rsidP="00C938DF">
      <w:pPr>
        <w:rPr>
          <w:b/>
        </w:rPr>
      </w:pPr>
    </w:p>
    <w:p w:rsidR="00953BB9" w:rsidRDefault="00953BB9" w:rsidP="00953BB9">
      <w:r>
        <w:t>In order to meet state and federal requirements, the following are required:</w:t>
      </w:r>
    </w:p>
    <w:p w:rsidR="00953BB9" w:rsidRDefault="00953BB9" w:rsidP="00953BB9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>
        <w:t>P</w:t>
      </w:r>
      <w:r w:rsidRPr="00CF56B8">
        <w:t xml:space="preserve">roject expenditures incurred before receiving notice from </w:t>
      </w:r>
      <w:r>
        <w:t>Local Programs</w:t>
      </w:r>
      <w:r w:rsidRPr="00CF56B8">
        <w:t xml:space="preserve"> of federal fund </w:t>
      </w:r>
      <w:r w:rsidR="009B6C4A">
        <w:t>authorization</w:t>
      </w:r>
      <w:r w:rsidRPr="00CF56B8">
        <w:t xml:space="preserve"> are </w:t>
      </w:r>
      <w:r>
        <w:t xml:space="preserve">not </w:t>
      </w:r>
      <w:r w:rsidRPr="00CF56B8">
        <w:t>eligible</w:t>
      </w:r>
      <w:r>
        <w:t xml:space="preserve"> for reimbursement</w:t>
      </w:r>
      <w:r w:rsidRPr="00CF56B8">
        <w:t>.</w:t>
      </w:r>
    </w:p>
    <w:p w:rsidR="009B6C4A" w:rsidRDefault="009B6C4A" w:rsidP="009B6C4A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>
        <w:t>Please refer to the Local Programs web page for detail</w:t>
      </w:r>
      <w:r w:rsidR="00DB11D3">
        <w:t>ed</w:t>
      </w:r>
      <w:r>
        <w:t xml:space="preserve"> information, including: (</w:t>
      </w:r>
      <w:hyperlink r:id="rId5" w:history="1">
        <w:r w:rsidRPr="00AC2607">
          <w:rPr>
            <w:rStyle w:val="Hyperlink"/>
          </w:rPr>
          <w:t>http://www.wsdot.wa.gov/localprograms/</w:t>
        </w:r>
      </w:hyperlink>
      <w:r>
        <w:t>)</w:t>
      </w:r>
    </w:p>
    <w:p w:rsidR="009B6C4A" w:rsidRDefault="009B6C4A" w:rsidP="009B6C4A">
      <w:pPr>
        <w:pStyle w:val="ListParagraph"/>
        <w:numPr>
          <w:ilvl w:val="1"/>
          <w:numId w:val="1"/>
        </w:numPr>
        <w:overflowPunct w:val="0"/>
        <w:autoSpaceDE w:val="0"/>
        <w:autoSpaceDN w:val="0"/>
        <w:adjustRightInd w:val="0"/>
        <w:textAlignment w:val="baseline"/>
      </w:pPr>
      <w:r w:rsidRPr="00CF56B8">
        <w:t xml:space="preserve">Local Agency Guidelines (LAG) manual for </w:t>
      </w:r>
      <w:r w:rsidR="00DB11D3">
        <w:t>the</w:t>
      </w:r>
      <w:r>
        <w:t xml:space="preserve"> requirements regarding programming, authorization, reimbursement, etc.;</w:t>
      </w:r>
    </w:p>
    <w:p w:rsidR="009B6C4A" w:rsidRDefault="009B6C4A" w:rsidP="009B6C4A">
      <w:pPr>
        <w:pStyle w:val="ListParagraph"/>
        <w:numPr>
          <w:ilvl w:val="1"/>
          <w:numId w:val="1"/>
        </w:numPr>
        <w:overflowPunct w:val="0"/>
        <w:autoSpaceDE w:val="0"/>
        <w:autoSpaceDN w:val="0"/>
        <w:adjustRightInd w:val="0"/>
        <w:textAlignment w:val="baseline"/>
      </w:pPr>
      <w:r w:rsidRPr="00CF56B8">
        <w:t>Projects utilizing federal funds must be included in your current Transportation Improvement Program (TIP)</w:t>
      </w:r>
      <w:r>
        <w:t xml:space="preserve"> as a complete programmed project</w:t>
      </w:r>
      <w:r w:rsidRPr="00CF56B8">
        <w:t>.  Once your TIP amendment is approved, WSDOT will amend the Statewide Transportation Improvement Program (STIP</w:t>
      </w:r>
      <w:r>
        <w:t>);</w:t>
      </w:r>
    </w:p>
    <w:p w:rsidR="009B6C4A" w:rsidRDefault="009B6C4A" w:rsidP="009B6C4A">
      <w:pPr>
        <w:pStyle w:val="ListParagraph"/>
        <w:numPr>
          <w:ilvl w:val="1"/>
          <w:numId w:val="1"/>
        </w:numPr>
        <w:overflowPunct w:val="0"/>
        <w:autoSpaceDE w:val="0"/>
        <w:autoSpaceDN w:val="0"/>
        <w:adjustRightInd w:val="0"/>
        <w:textAlignment w:val="baseline"/>
      </w:pPr>
      <w:r>
        <w:t>Funding and billing forms;</w:t>
      </w:r>
    </w:p>
    <w:p w:rsidR="009B6C4A" w:rsidRPr="00AF7FD7" w:rsidRDefault="009B6C4A" w:rsidP="009B6C4A">
      <w:pPr>
        <w:pStyle w:val="ListParagraph"/>
        <w:numPr>
          <w:ilvl w:val="1"/>
          <w:numId w:val="1"/>
        </w:numPr>
        <w:overflowPunct w:val="0"/>
        <w:autoSpaceDE w:val="0"/>
        <w:autoSpaceDN w:val="0"/>
        <w:adjustRightInd w:val="0"/>
        <w:textAlignment w:val="baseline"/>
      </w:pPr>
      <w:r>
        <w:t xml:space="preserve">Quarterly Project Reporting is required to be completed by the end of March, June, September and December each year.  To access the database you will need </w:t>
      </w:r>
      <w:r w:rsidRPr="00AF7FD7">
        <w:t xml:space="preserve">an account name and password.  Your account name </w:t>
      </w:r>
      <w:proofErr w:type="gramStart"/>
      <w:r w:rsidRPr="00AF7FD7">
        <w:t xml:space="preserve">is </w:t>
      </w:r>
      <w:r w:rsidRPr="002E1060">
        <w:rPr>
          <w:b/>
          <w:color w:val="FF0000"/>
        </w:rPr>
        <w:t>???</w:t>
      </w:r>
      <w:proofErr w:type="gramEnd"/>
      <w:r w:rsidRPr="00AF7FD7">
        <w:rPr>
          <w:b/>
        </w:rPr>
        <w:t xml:space="preserve"> </w:t>
      </w:r>
      <w:proofErr w:type="gramStart"/>
      <w:r w:rsidRPr="00AF7FD7">
        <w:t>and</w:t>
      </w:r>
      <w:proofErr w:type="gramEnd"/>
      <w:r w:rsidRPr="00AF7FD7">
        <w:t xml:space="preserve"> your password is </w:t>
      </w:r>
      <w:r w:rsidRPr="002E1060">
        <w:rPr>
          <w:b/>
          <w:color w:val="FF0000"/>
        </w:rPr>
        <w:t>???</w:t>
      </w:r>
      <w:r w:rsidRPr="00AF7FD7">
        <w:t xml:space="preserve">.  The password is case sensitive.    </w:t>
      </w:r>
    </w:p>
    <w:p w:rsidR="006E0F10" w:rsidRPr="00AF7FD7" w:rsidRDefault="006E0F10" w:rsidP="006E0F10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AF7FD7">
        <w:rPr>
          <w:lang w:val="en"/>
        </w:rPr>
        <w:t xml:space="preserve">If </w:t>
      </w:r>
      <w:r w:rsidR="002463BF" w:rsidRPr="00AF7FD7">
        <w:rPr>
          <w:lang w:val="en"/>
        </w:rPr>
        <w:t xml:space="preserve">the project is </w:t>
      </w:r>
      <w:r w:rsidRPr="00AF7FD7">
        <w:rPr>
          <w:lang w:val="en"/>
        </w:rPr>
        <w:t>not actively pursue</w:t>
      </w:r>
      <w:r w:rsidR="002463BF" w:rsidRPr="00AF7FD7">
        <w:rPr>
          <w:lang w:val="en"/>
        </w:rPr>
        <w:t>d,</w:t>
      </w:r>
      <w:r w:rsidRPr="00AF7FD7">
        <w:rPr>
          <w:lang w:val="en"/>
        </w:rPr>
        <w:t xml:space="preserve"> </w:t>
      </w:r>
      <w:r w:rsidR="00E167FB" w:rsidRPr="00AF7FD7">
        <w:rPr>
          <w:lang w:val="en"/>
        </w:rPr>
        <w:t xml:space="preserve">or becomes inactive (23 CFR 630), </w:t>
      </w:r>
      <w:r w:rsidRPr="00AF7FD7">
        <w:rPr>
          <w:lang w:val="en"/>
        </w:rPr>
        <w:t xml:space="preserve">the </w:t>
      </w:r>
      <w:r w:rsidR="002463BF" w:rsidRPr="00AF7FD7">
        <w:rPr>
          <w:lang w:val="en"/>
        </w:rPr>
        <w:t xml:space="preserve">project is </w:t>
      </w:r>
      <w:r w:rsidRPr="00AF7FD7">
        <w:rPr>
          <w:lang w:val="en"/>
        </w:rPr>
        <w:t>at risk of being cancelled</w:t>
      </w:r>
      <w:r w:rsidR="00555918" w:rsidRPr="00AF7FD7">
        <w:rPr>
          <w:lang w:val="en"/>
        </w:rPr>
        <w:t>,</w:t>
      </w:r>
      <w:r w:rsidRPr="00AF7FD7">
        <w:rPr>
          <w:lang w:val="en"/>
        </w:rPr>
        <w:t xml:space="preserve"> funds </w:t>
      </w:r>
      <w:r w:rsidR="00E167FB" w:rsidRPr="00AF7FD7">
        <w:rPr>
          <w:lang w:val="en"/>
        </w:rPr>
        <w:t xml:space="preserve">repaid and </w:t>
      </w:r>
      <w:r w:rsidRPr="00AF7FD7">
        <w:rPr>
          <w:lang w:val="en"/>
        </w:rPr>
        <w:t>reprogrammed.</w:t>
      </w:r>
    </w:p>
    <w:p w:rsidR="00644B85" w:rsidRPr="00AF7FD7" w:rsidRDefault="00644B85" w:rsidP="006E0F10">
      <w:pPr>
        <w:pStyle w:val="ListParagraph"/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AF7FD7">
        <w:rPr>
          <w:lang w:val="en"/>
        </w:rPr>
        <w:t>FHWA requires that all projects are ADA compliant upon completion</w:t>
      </w:r>
      <w:r w:rsidR="00E167FB" w:rsidRPr="00AF7FD7">
        <w:rPr>
          <w:lang w:val="en"/>
        </w:rPr>
        <w:t xml:space="preserve"> or the federal funds</w:t>
      </w:r>
      <w:r w:rsidR="00555918" w:rsidRPr="00AF7FD7">
        <w:rPr>
          <w:lang w:val="en"/>
        </w:rPr>
        <w:t xml:space="preserve"> must be repaid</w:t>
      </w:r>
      <w:r w:rsidRPr="00AF7FD7">
        <w:rPr>
          <w:lang w:val="en"/>
        </w:rPr>
        <w:t xml:space="preserve">. </w:t>
      </w:r>
      <w:r w:rsidR="00E167FB" w:rsidRPr="00AF7FD7">
        <w:rPr>
          <w:lang w:val="en"/>
        </w:rPr>
        <w:t xml:space="preserve"> </w:t>
      </w:r>
    </w:p>
    <w:p w:rsidR="00953BB9" w:rsidRPr="00AF7FD7" w:rsidRDefault="00953BB9" w:rsidP="00953BB9"/>
    <w:p w:rsidR="00953BB9" w:rsidRDefault="00953BB9" w:rsidP="00953BB9">
      <w:r>
        <w:t xml:space="preserve">As a reminder, Local Programs </w:t>
      </w:r>
      <w:r w:rsidR="00DB5F05">
        <w:t xml:space="preserve">requires </w:t>
      </w:r>
      <w:r>
        <w:t>all agencies to submit monthly progress billings to ensure timely reimbursement of eligible federal expenditures.</w:t>
      </w:r>
      <w:r w:rsidR="006E0F10">
        <w:t xml:space="preserve">  </w:t>
      </w:r>
    </w:p>
    <w:p w:rsidR="006E0F10" w:rsidRDefault="006E0F10" w:rsidP="00953BB9"/>
    <w:p w:rsidR="00953BB9" w:rsidRDefault="00953BB9" w:rsidP="00953BB9">
      <w:r w:rsidRPr="00CF56B8">
        <w:t xml:space="preserve">For assistance please </w:t>
      </w:r>
      <w:proofErr w:type="gramStart"/>
      <w:r w:rsidRPr="00CF56B8">
        <w:t xml:space="preserve">contact </w:t>
      </w:r>
      <w:r w:rsidRPr="008155DA">
        <w:rPr>
          <w:b/>
          <w:color w:val="FF0000"/>
        </w:rPr>
        <w:t>???</w:t>
      </w:r>
      <w:proofErr w:type="gramEnd"/>
      <w:r w:rsidRPr="009E4A8B">
        <w:t>, your</w:t>
      </w:r>
      <w:r w:rsidRPr="00CF56B8">
        <w:t xml:space="preserve"> Region Local Programs Engineer, at </w:t>
      </w:r>
      <w:r w:rsidRPr="008155DA">
        <w:rPr>
          <w:b/>
          <w:color w:val="FF0000"/>
        </w:rPr>
        <w:t>???</w:t>
      </w:r>
      <w:r w:rsidRPr="00CF56B8">
        <w:t xml:space="preserve">.  </w:t>
      </w:r>
    </w:p>
    <w:p w:rsidR="008155DA" w:rsidRPr="00CF56B8" w:rsidRDefault="008155DA" w:rsidP="00953BB9"/>
    <w:p w:rsidR="00953BB9" w:rsidRPr="00CF56B8" w:rsidRDefault="00953BB9" w:rsidP="00953BB9">
      <w:r w:rsidRPr="00CF56B8">
        <w:lastRenderedPageBreak/>
        <w:tab/>
      </w:r>
      <w:r w:rsidRPr="00CF56B8">
        <w:tab/>
      </w:r>
      <w:r w:rsidRPr="00CF56B8">
        <w:tab/>
      </w:r>
      <w:r w:rsidRPr="00CF56B8">
        <w:tab/>
      </w:r>
      <w:r w:rsidRPr="00CF56B8">
        <w:tab/>
        <w:t>Sincerely,</w:t>
      </w:r>
    </w:p>
    <w:p w:rsidR="00953BB9" w:rsidRPr="00CF56B8" w:rsidRDefault="00953BB9" w:rsidP="00953BB9"/>
    <w:p w:rsidR="00953BB9" w:rsidRPr="00CF56B8" w:rsidRDefault="00953BB9" w:rsidP="00953BB9">
      <w:r w:rsidRPr="00CF56B8">
        <w:tab/>
      </w:r>
      <w:r w:rsidRPr="00CF56B8">
        <w:tab/>
      </w:r>
      <w:r w:rsidRPr="00CF56B8">
        <w:tab/>
      </w:r>
      <w:r w:rsidRPr="00CF56B8">
        <w:tab/>
      </w:r>
      <w:r w:rsidRPr="00CF56B8">
        <w:tab/>
        <w:t>Kathleen B. Davis</w:t>
      </w:r>
    </w:p>
    <w:p w:rsidR="00C938DF" w:rsidRPr="00CF56B8" w:rsidRDefault="00C938DF" w:rsidP="009B6C4A">
      <w:pPr>
        <w:ind w:left="2880" w:firstLine="720"/>
      </w:pPr>
      <w:r w:rsidRPr="00CF56B8">
        <w:t>Director</w:t>
      </w:r>
    </w:p>
    <w:p w:rsidR="00C938DF" w:rsidRPr="00CF56B8" w:rsidRDefault="00C938DF" w:rsidP="00C938DF">
      <w:r w:rsidRPr="00CF56B8">
        <w:tab/>
      </w:r>
      <w:r w:rsidRPr="00CF56B8">
        <w:tab/>
      </w:r>
      <w:r w:rsidRPr="00CF56B8">
        <w:tab/>
      </w:r>
      <w:r w:rsidRPr="00CF56B8">
        <w:tab/>
      </w:r>
      <w:r w:rsidRPr="00CF56B8">
        <w:tab/>
        <w:t xml:space="preserve">Local Programs </w:t>
      </w:r>
      <w:r>
        <w:t xml:space="preserve"> </w:t>
      </w:r>
    </w:p>
    <w:p w:rsidR="006E0F10" w:rsidRDefault="006E0F10" w:rsidP="00C938DF"/>
    <w:p w:rsidR="00C938DF" w:rsidRDefault="00C938DF" w:rsidP="00C938DF">
      <w:r w:rsidRPr="00F25722">
        <w:t>cc:</w:t>
      </w:r>
      <w:r>
        <w:tab/>
      </w:r>
      <w:r w:rsidRPr="00110C4A">
        <w:rPr>
          <w:i/>
          <w:color w:val="FF0000"/>
        </w:rPr>
        <w:t>MPO as applicable</w:t>
      </w:r>
    </w:p>
    <w:p w:rsidR="00C938DF" w:rsidRDefault="00C938DF" w:rsidP="00C938DF">
      <w:r>
        <w:tab/>
        <w:t>RLPE</w:t>
      </w:r>
    </w:p>
    <w:sectPr w:rsidR="00C938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E1F6E"/>
    <w:multiLevelType w:val="hybridMultilevel"/>
    <w:tmpl w:val="D76E3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F31DA"/>
    <w:multiLevelType w:val="hybridMultilevel"/>
    <w:tmpl w:val="635638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422B7"/>
    <w:multiLevelType w:val="hybridMultilevel"/>
    <w:tmpl w:val="5A68A3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8DF"/>
    <w:rsid w:val="002463BF"/>
    <w:rsid w:val="002E1060"/>
    <w:rsid w:val="00312028"/>
    <w:rsid w:val="00417719"/>
    <w:rsid w:val="00555918"/>
    <w:rsid w:val="005F3251"/>
    <w:rsid w:val="00644B85"/>
    <w:rsid w:val="00695487"/>
    <w:rsid w:val="006E0F10"/>
    <w:rsid w:val="00706854"/>
    <w:rsid w:val="008155DA"/>
    <w:rsid w:val="008E0A2F"/>
    <w:rsid w:val="00953BB9"/>
    <w:rsid w:val="009B6C4A"/>
    <w:rsid w:val="00A21936"/>
    <w:rsid w:val="00AF7FD7"/>
    <w:rsid w:val="00C938DF"/>
    <w:rsid w:val="00DB11D3"/>
    <w:rsid w:val="00DB5F05"/>
    <w:rsid w:val="00E167FB"/>
    <w:rsid w:val="00E23474"/>
    <w:rsid w:val="00EA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AA63D"/>
  <w15:chartTrackingRefBased/>
  <w15:docId w15:val="{1BEC2C1F-2163-47B6-AE41-8C2A271AA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938D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938D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B6C4A"/>
    <w:pPr>
      <w:spacing w:before="100" w:beforeAutospacing="1" w:after="100" w:afterAutospacing="1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11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1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2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sdot.wa.gov/localprogram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WSDOT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Tax, Stephanie</dc:creator>
  <cp:keywords/>
  <dc:description/>
  <cp:lastModifiedBy>Tax, Stephanie</cp:lastModifiedBy>
  <cp:revision>5</cp:revision>
  <cp:lastPrinted>2017-12-01T00:58:00Z</cp:lastPrinted>
  <dcterms:created xsi:type="dcterms:W3CDTF">2019-12-02T16:24:00Z</dcterms:created>
  <dcterms:modified xsi:type="dcterms:W3CDTF">2019-12-02T16:30:00Z</dcterms:modified>
</cp:coreProperties>
</file>